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5D1F" w14:textId="49206B5B" w:rsidR="004B1D92" w:rsidRPr="00930121" w:rsidRDefault="004B1D92" w:rsidP="00930121">
      <w:pPr>
        <w:tabs>
          <w:tab w:val="left" w:pos="9540"/>
        </w:tabs>
        <w:spacing w:line="360" w:lineRule="auto"/>
        <w:jc w:val="both"/>
        <w:rPr>
          <w:rFonts w:cs="Arial"/>
          <w:b/>
          <w:color w:val="FF0000"/>
          <w:sz w:val="22"/>
          <w:szCs w:val="22"/>
        </w:rPr>
      </w:pPr>
      <w:r w:rsidRPr="00930121">
        <w:rPr>
          <w:rFonts w:cs="Arial"/>
          <w:b/>
          <w:color w:val="FF0000"/>
          <w:sz w:val="22"/>
          <w:szCs w:val="22"/>
        </w:rPr>
        <w:t xml:space="preserve">Beleuchtender Bericht zuhanden der Gemeindeversammlung vom </w:t>
      </w:r>
      <w:r w:rsidR="00A87F85">
        <w:rPr>
          <w:rFonts w:cs="Arial"/>
          <w:b/>
          <w:color w:val="FF0000"/>
          <w:sz w:val="22"/>
          <w:szCs w:val="22"/>
        </w:rPr>
        <w:t>5</w:t>
      </w:r>
      <w:r w:rsidR="00AA2D86" w:rsidRPr="00930121">
        <w:rPr>
          <w:rFonts w:cs="Arial"/>
          <w:b/>
          <w:color w:val="FF0000"/>
          <w:sz w:val="22"/>
          <w:szCs w:val="22"/>
        </w:rPr>
        <w:t xml:space="preserve">. </w:t>
      </w:r>
      <w:r w:rsidR="000F6D68" w:rsidRPr="00930121">
        <w:rPr>
          <w:rFonts w:cs="Arial"/>
          <w:b/>
          <w:color w:val="FF0000"/>
          <w:sz w:val="22"/>
          <w:szCs w:val="22"/>
        </w:rPr>
        <w:t>Juni 202</w:t>
      </w:r>
      <w:r w:rsidR="00A87F85">
        <w:rPr>
          <w:rFonts w:cs="Arial"/>
          <w:b/>
          <w:color w:val="FF0000"/>
          <w:sz w:val="22"/>
          <w:szCs w:val="22"/>
        </w:rPr>
        <w:t>3</w:t>
      </w:r>
    </w:p>
    <w:p w14:paraId="20CC5391" w14:textId="77777777" w:rsidR="005D167E" w:rsidRPr="00930121" w:rsidRDefault="005D167E" w:rsidP="00930121">
      <w:pPr>
        <w:tabs>
          <w:tab w:val="left" w:pos="3070"/>
        </w:tabs>
        <w:spacing w:line="360" w:lineRule="auto"/>
        <w:jc w:val="both"/>
        <w:rPr>
          <w:rFonts w:cs="Arial"/>
          <w:sz w:val="22"/>
          <w:szCs w:val="22"/>
          <w:lang w:val="de-CH"/>
        </w:rPr>
      </w:pPr>
    </w:p>
    <w:p w14:paraId="59AEAB54" w14:textId="77777777" w:rsidR="0002289B" w:rsidRPr="0093233A" w:rsidRDefault="004C49A9" w:rsidP="00930121">
      <w:pPr>
        <w:tabs>
          <w:tab w:val="left" w:pos="426"/>
        </w:tabs>
        <w:spacing w:line="360" w:lineRule="auto"/>
        <w:jc w:val="both"/>
        <w:rPr>
          <w:rFonts w:cs="Arial"/>
          <w:b/>
          <w:sz w:val="40"/>
          <w:szCs w:val="40"/>
          <w:lang w:val="de-CH"/>
        </w:rPr>
      </w:pPr>
      <w:r w:rsidRPr="0093233A">
        <w:rPr>
          <w:rFonts w:cs="Arial"/>
          <w:b/>
          <w:sz w:val="40"/>
          <w:szCs w:val="40"/>
          <w:lang w:val="de-CH"/>
        </w:rPr>
        <w:t>Jahresrechnung</w:t>
      </w:r>
      <w:r w:rsidR="00F10F31" w:rsidRPr="0093233A">
        <w:rPr>
          <w:rFonts w:cs="Arial"/>
          <w:b/>
          <w:sz w:val="40"/>
          <w:szCs w:val="40"/>
          <w:lang w:val="de-CH"/>
        </w:rPr>
        <w:t xml:space="preserve"> und Sonderrechnungen </w:t>
      </w:r>
      <w:r w:rsidRPr="0093233A">
        <w:rPr>
          <w:rFonts w:cs="Arial"/>
          <w:b/>
          <w:sz w:val="40"/>
          <w:szCs w:val="40"/>
          <w:lang w:val="de-CH"/>
        </w:rPr>
        <w:t>20</w:t>
      </w:r>
      <w:r w:rsidR="000F6D68" w:rsidRPr="0093233A">
        <w:rPr>
          <w:rFonts w:cs="Arial"/>
          <w:b/>
          <w:sz w:val="40"/>
          <w:szCs w:val="40"/>
          <w:lang w:val="de-CH"/>
        </w:rPr>
        <w:t>2</w:t>
      </w:r>
      <w:r w:rsidR="00A87F85">
        <w:rPr>
          <w:rFonts w:cs="Arial"/>
          <w:b/>
          <w:sz w:val="40"/>
          <w:szCs w:val="40"/>
          <w:lang w:val="de-CH"/>
        </w:rPr>
        <w:t>2</w:t>
      </w:r>
      <w:r w:rsidR="005D167E" w:rsidRPr="0093233A">
        <w:rPr>
          <w:rFonts w:cs="Arial"/>
          <w:b/>
          <w:sz w:val="40"/>
          <w:szCs w:val="40"/>
          <w:lang w:val="de-CH"/>
        </w:rPr>
        <w:t>.</w:t>
      </w:r>
    </w:p>
    <w:p w14:paraId="1CEFA490" w14:textId="77777777" w:rsidR="0002289B" w:rsidRPr="00930121" w:rsidRDefault="0002289B" w:rsidP="00930121">
      <w:pPr>
        <w:spacing w:line="360" w:lineRule="auto"/>
        <w:jc w:val="both"/>
        <w:rPr>
          <w:rFonts w:cs="Arial"/>
          <w:sz w:val="22"/>
          <w:szCs w:val="22"/>
          <w:lang w:val="de-CH"/>
        </w:rPr>
      </w:pPr>
    </w:p>
    <w:p w14:paraId="3088E322" w14:textId="77777777" w:rsidR="00D80D63" w:rsidRPr="00930121" w:rsidRDefault="004C49A9" w:rsidP="00930121">
      <w:pPr>
        <w:spacing w:line="360" w:lineRule="auto"/>
        <w:jc w:val="both"/>
        <w:rPr>
          <w:rFonts w:cs="Arial"/>
          <w:sz w:val="22"/>
          <w:szCs w:val="22"/>
        </w:rPr>
      </w:pPr>
      <w:r w:rsidRPr="00930121">
        <w:rPr>
          <w:rFonts w:cs="Arial"/>
          <w:sz w:val="22"/>
          <w:szCs w:val="22"/>
        </w:rPr>
        <w:t>Der Gemeindeversammlung wird folgender Antrag unterbreitet:</w:t>
      </w:r>
    </w:p>
    <w:p w14:paraId="0E7E5962" w14:textId="77777777" w:rsidR="0002289B" w:rsidRPr="00930121" w:rsidRDefault="0002289B" w:rsidP="00930121">
      <w:pPr>
        <w:spacing w:line="360" w:lineRule="auto"/>
        <w:jc w:val="both"/>
        <w:rPr>
          <w:rFonts w:cs="Arial"/>
          <w:sz w:val="22"/>
          <w:szCs w:val="22"/>
        </w:rPr>
      </w:pPr>
    </w:p>
    <w:p w14:paraId="2037C9C3" w14:textId="77777777" w:rsidR="0002289B" w:rsidRPr="0093233A" w:rsidRDefault="004C49A9" w:rsidP="0093233A">
      <w:pPr>
        <w:spacing w:line="360" w:lineRule="auto"/>
        <w:jc w:val="both"/>
        <w:rPr>
          <w:rFonts w:cs="Arial"/>
          <w:sz w:val="22"/>
          <w:szCs w:val="22"/>
        </w:rPr>
      </w:pPr>
      <w:r w:rsidRPr="0093233A">
        <w:rPr>
          <w:rFonts w:cs="Arial"/>
          <w:sz w:val="22"/>
          <w:szCs w:val="22"/>
        </w:rPr>
        <w:t xml:space="preserve">Die Jahresrechnung </w:t>
      </w:r>
      <w:r w:rsidR="00AD161C" w:rsidRPr="0093233A">
        <w:rPr>
          <w:rFonts w:cs="Arial"/>
          <w:sz w:val="22"/>
          <w:szCs w:val="22"/>
        </w:rPr>
        <w:t xml:space="preserve">und </w:t>
      </w:r>
      <w:r w:rsidR="007501D7" w:rsidRPr="0093233A">
        <w:rPr>
          <w:rFonts w:cs="Arial"/>
          <w:sz w:val="22"/>
          <w:szCs w:val="22"/>
        </w:rPr>
        <w:t xml:space="preserve">die </w:t>
      </w:r>
      <w:r w:rsidR="000F6D68" w:rsidRPr="0093233A">
        <w:rPr>
          <w:rFonts w:cs="Arial"/>
          <w:sz w:val="22"/>
          <w:szCs w:val="22"/>
        </w:rPr>
        <w:t>Sonderrechnungen 202</w:t>
      </w:r>
      <w:r w:rsidR="00A87F85">
        <w:rPr>
          <w:rFonts w:cs="Arial"/>
          <w:sz w:val="22"/>
          <w:szCs w:val="22"/>
        </w:rPr>
        <w:t>2</w:t>
      </w:r>
      <w:r w:rsidR="00AD161C" w:rsidRPr="0093233A">
        <w:rPr>
          <w:rFonts w:cs="Arial"/>
          <w:sz w:val="22"/>
          <w:szCs w:val="22"/>
        </w:rPr>
        <w:t xml:space="preserve"> </w:t>
      </w:r>
      <w:r w:rsidR="007501D7" w:rsidRPr="0093233A">
        <w:rPr>
          <w:rFonts w:cs="Arial"/>
          <w:sz w:val="22"/>
          <w:szCs w:val="22"/>
        </w:rPr>
        <w:t>der P</w:t>
      </w:r>
      <w:r w:rsidRPr="0093233A">
        <w:rPr>
          <w:rFonts w:cs="Arial"/>
          <w:sz w:val="22"/>
          <w:szCs w:val="22"/>
        </w:rPr>
        <w:t xml:space="preserve">olitischen Gemeinde </w:t>
      </w:r>
      <w:r w:rsidR="00F10F31" w:rsidRPr="0093233A">
        <w:rPr>
          <w:rFonts w:cs="Arial"/>
          <w:sz w:val="22"/>
          <w:szCs w:val="22"/>
        </w:rPr>
        <w:t>werden</w:t>
      </w:r>
      <w:r w:rsidRPr="0093233A">
        <w:rPr>
          <w:rFonts w:cs="Arial"/>
          <w:sz w:val="22"/>
          <w:szCs w:val="22"/>
        </w:rPr>
        <w:t xml:space="preserve"> genehmigt.</w:t>
      </w:r>
    </w:p>
    <w:p w14:paraId="17440A6B" w14:textId="77777777" w:rsidR="0002289B" w:rsidRPr="0093233A" w:rsidRDefault="0002289B" w:rsidP="00930121">
      <w:pPr>
        <w:spacing w:line="360" w:lineRule="auto"/>
        <w:jc w:val="both"/>
        <w:rPr>
          <w:rFonts w:cs="Arial"/>
          <w:sz w:val="22"/>
          <w:szCs w:val="22"/>
        </w:rPr>
      </w:pPr>
    </w:p>
    <w:p w14:paraId="285076C6" w14:textId="77777777" w:rsidR="0002289B" w:rsidRPr="00930121" w:rsidRDefault="004C49A9" w:rsidP="00930121">
      <w:pPr>
        <w:spacing w:line="360" w:lineRule="auto"/>
        <w:jc w:val="both"/>
        <w:outlineLvl w:val="0"/>
        <w:rPr>
          <w:rFonts w:cs="Arial"/>
          <w:b/>
          <w:sz w:val="22"/>
          <w:szCs w:val="22"/>
          <w:lang w:val="de-CH"/>
        </w:rPr>
      </w:pPr>
      <w:r w:rsidRPr="00930121">
        <w:rPr>
          <w:rFonts w:cs="Arial"/>
          <w:b/>
          <w:sz w:val="22"/>
          <w:szCs w:val="22"/>
          <w:lang w:val="de-CH"/>
        </w:rPr>
        <w:t>Bericht des Gemeinderats</w:t>
      </w:r>
    </w:p>
    <w:p w14:paraId="31E963D8" w14:textId="77777777" w:rsidR="000E4D5B" w:rsidRPr="00930121" w:rsidRDefault="000E4D5B" w:rsidP="00930121">
      <w:pPr>
        <w:spacing w:line="360" w:lineRule="auto"/>
        <w:jc w:val="both"/>
        <w:outlineLvl w:val="0"/>
        <w:rPr>
          <w:rFonts w:cs="Arial"/>
          <w:sz w:val="22"/>
          <w:szCs w:val="22"/>
          <w:lang w:val="de-CH"/>
        </w:rPr>
      </w:pPr>
    </w:p>
    <w:p w14:paraId="61A82E1B" w14:textId="77777777" w:rsidR="000E4D5B" w:rsidRPr="00930121" w:rsidRDefault="004C49A9" w:rsidP="00930121">
      <w:pPr>
        <w:shd w:val="clear" w:color="auto" w:fill="D9D9D9" w:themeFill="background1" w:themeFillShade="D9"/>
        <w:spacing w:line="360" w:lineRule="auto"/>
        <w:jc w:val="both"/>
        <w:rPr>
          <w:rFonts w:cs="Arial"/>
          <w:sz w:val="22"/>
          <w:szCs w:val="22"/>
          <w:lang w:val="de-CH"/>
        </w:rPr>
      </w:pPr>
      <w:r w:rsidRPr="00930121">
        <w:rPr>
          <w:rFonts w:cs="Arial"/>
          <w:b/>
          <w:sz w:val="22"/>
          <w:szCs w:val="22"/>
          <w:lang w:val="de-CH"/>
        </w:rPr>
        <w:t>Übersicht</w:t>
      </w:r>
    </w:p>
    <w:p w14:paraId="0BFDBD72" w14:textId="530B48CE" w:rsidR="0061153D" w:rsidRPr="00405E07" w:rsidRDefault="004C49A9" w:rsidP="00930121">
      <w:pPr>
        <w:shd w:val="clear" w:color="auto" w:fill="D9D9D9" w:themeFill="background1" w:themeFillShade="D9"/>
        <w:tabs>
          <w:tab w:val="left" w:pos="3544"/>
          <w:tab w:val="left" w:pos="5387"/>
          <w:tab w:val="left" w:pos="6804"/>
        </w:tabs>
        <w:spacing w:line="360" w:lineRule="auto"/>
        <w:jc w:val="both"/>
        <w:rPr>
          <w:rFonts w:cs="Arial"/>
          <w:sz w:val="22"/>
          <w:szCs w:val="22"/>
          <w:lang w:val="de-CH"/>
        </w:rPr>
      </w:pPr>
      <w:r w:rsidRPr="00405E07">
        <w:rPr>
          <w:rFonts w:cs="Arial"/>
          <w:sz w:val="22"/>
          <w:szCs w:val="22"/>
          <w:lang w:val="de-CH"/>
        </w:rPr>
        <w:t xml:space="preserve">Das vergangene Jahr brachte </w:t>
      </w:r>
      <w:r w:rsidR="00C6579A">
        <w:rPr>
          <w:rFonts w:cs="Arial"/>
          <w:sz w:val="22"/>
          <w:szCs w:val="22"/>
          <w:lang w:val="de-CH"/>
        </w:rPr>
        <w:t xml:space="preserve">mit dem </w:t>
      </w:r>
      <w:r w:rsidR="00405E07" w:rsidRPr="00405E07">
        <w:rPr>
          <w:rFonts w:cs="Arial"/>
          <w:sz w:val="22"/>
          <w:szCs w:val="22"/>
          <w:lang w:val="de-CH"/>
        </w:rPr>
        <w:t xml:space="preserve">Krieg in der Ukraine und </w:t>
      </w:r>
      <w:r w:rsidR="00D60259">
        <w:rPr>
          <w:rFonts w:cs="Arial"/>
          <w:sz w:val="22"/>
          <w:szCs w:val="22"/>
          <w:lang w:val="de-CH"/>
        </w:rPr>
        <w:t>der</w:t>
      </w:r>
      <w:r w:rsidR="00D60259" w:rsidRPr="00405E07">
        <w:rPr>
          <w:rFonts w:cs="Arial"/>
          <w:sz w:val="22"/>
          <w:szCs w:val="22"/>
          <w:lang w:val="de-CH"/>
        </w:rPr>
        <w:t xml:space="preserve"> </w:t>
      </w:r>
      <w:r w:rsidR="00405E07" w:rsidRPr="00405E07">
        <w:rPr>
          <w:rFonts w:cs="Arial"/>
          <w:sz w:val="22"/>
          <w:szCs w:val="22"/>
          <w:lang w:val="de-CH"/>
        </w:rPr>
        <w:t>in der Folge befürchtete</w:t>
      </w:r>
      <w:r w:rsidR="00D60259">
        <w:rPr>
          <w:rFonts w:cs="Arial"/>
          <w:sz w:val="22"/>
          <w:szCs w:val="22"/>
          <w:lang w:val="de-CH"/>
        </w:rPr>
        <w:t>n</w:t>
      </w:r>
      <w:r w:rsidR="00405E07" w:rsidRPr="00405E07">
        <w:rPr>
          <w:rFonts w:cs="Arial"/>
          <w:sz w:val="22"/>
          <w:szCs w:val="22"/>
          <w:lang w:val="de-CH"/>
        </w:rPr>
        <w:t xml:space="preserve"> Energiemangellage sowie d</w:t>
      </w:r>
      <w:r w:rsidR="0007436E">
        <w:rPr>
          <w:rFonts w:cs="Arial"/>
          <w:sz w:val="22"/>
          <w:szCs w:val="22"/>
          <w:lang w:val="de-CH"/>
        </w:rPr>
        <w:t xml:space="preserve">er hohen </w:t>
      </w:r>
      <w:r w:rsidR="00405E07" w:rsidRPr="00405E07">
        <w:rPr>
          <w:rFonts w:cs="Arial"/>
          <w:sz w:val="22"/>
          <w:szCs w:val="22"/>
          <w:lang w:val="de-CH"/>
        </w:rPr>
        <w:t xml:space="preserve">Inflation </w:t>
      </w:r>
      <w:r w:rsidR="00C57DAF">
        <w:rPr>
          <w:rFonts w:cs="Arial"/>
          <w:sz w:val="22"/>
          <w:szCs w:val="22"/>
          <w:lang w:val="de-CH"/>
        </w:rPr>
        <w:t xml:space="preserve">viele neue </w:t>
      </w:r>
      <w:r w:rsidR="00C6579A">
        <w:rPr>
          <w:rFonts w:cs="Arial"/>
          <w:sz w:val="22"/>
          <w:szCs w:val="22"/>
          <w:lang w:val="de-CH"/>
        </w:rPr>
        <w:t>Herausforderungen</w:t>
      </w:r>
      <w:r w:rsidR="005071D1">
        <w:rPr>
          <w:rFonts w:cs="Arial"/>
          <w:sz w:val="22"/>
          <w:szCs w:val="22"/>
          <w:lang w:val="de-CH"/>
        </w:rPr>
        <w:t xml:space="preserve"> mit sich</w:t>
      </w:r>
      <w:r w:rsidR="00405E07">
        <w:rPr>
          <w:rFonts w:cs="Arial"/>
          <w:sz w:val="22"/>
          <w:szCs w:val="22"/>
          <w:lang w:val="de-CH"/>
        </w:rPr>
        <w:t xml:space="preserve">. </w:t>
      </w:r>
      <w:r w:rsidR="00405E07" w:rsidRPr="00405E07">
        <w:rPr>
          <w:rFonts w:cs="Arial"/>
          <w:sz w:val="22"/>
          <w:szCs w:val="22"/>
          <w:lang w:val="de-CH"/>
        </w:rPr>
        <w:t xml:space="preserve">In diesem anspruchsvollen </w:t>
      </w:r>
      <w:r w:rsidR="005071D1">
        <w:rPr>
          <w:rFonts w:cs="Arial"/>
          <w:sz w:val="22"/>
          <w:szCs w:val="22"/>
          <w:lang w:val="de-CH"/>
        </w:rPr>
        <w:t xml:space="preserve">und unsicheren </w:t>
      </w:r>
      <w:r w:rsidR="00405E07" w:rsidRPr="00405E07">
        <w:rPr>
          <w:rFonts w:cs="Arial"/>
          <w:sz w:val="22"/>
          <w:szCs w:val="22"/>
          <w:lang w:val="de-CH"/>
        </w:rPr>
        <w:t xml:space="preserve">Umfeld </w:t>
      </w:r>
      <w:r w:rsidR="00405E07">
        <w:rPr>
          <w:rFonts w:cs="Arial"/>
          <w:sz w:val="22"/>
          <w:szCs w:val="22"/>
          <w:lang w:val="de-CH"/>
        </w:rPr>
        <w:t>i</w:t>
      </w:r>
      <w:r w:rsidR="00405E07" w:rsidRPr="00405E07">
        <w:rPr>
          <w:rFonts w:cs="Arial"/>
          <w:sz w:val="22"/>
          <w:szCs w:val="22"/>
          <w:lang w:val="de-CH"/>
        </w:rPr>
        <w:t xml:space="preserve">st es </w:t>
      </w:r>
      <w:r w:rsidR="00405E07">
        <w:rPr>
          <w:rFonts w:cs="Arial"/>
          <w:sz w:val="22"/>
          <w:szCs w:val="22"/>
          <w:lang w:val="de-CH"/>
        </w:rPr>
        <w:t xml:space="preserve">nicht </w:t>
      </w:r>
      <w:r w:rsidR="00405E07" w:rsidRPr="00405E07">
        <w:rPr>
          <w:rFonts w:cs="Arial"/>
          <w:sz w:val="22"/>
          <w:szCs w:val="22"/>
          <w:lang w:val="de-CH"/>
        </w:rPr>
        <w:t>selbstverständlich, dass die J</w:t>
      </w:r>
      <w:r w:rsidRPr="00405E07">
        <w:rPr>
          <w:rFonts w:cs="Arial"/>
          <w:sz w:val="22"/>
          <w:szCs w:val="22"/>
          <w:lang w:val="de-CH"/>
        </w:rPr>
        <w:t>ahresrechnung</w:t>
      </w:r>
      <w:r w:rsidR="00405E07">
        <w:rPr>
          <w:rFonts w:cs="Arial"/>
          <w:sz w:val="22"/>
          <w:szCs w:val="22"/>
          <w:lang w:val="de-CH"/>
        </w:rPr>
        <w:t xml:space="preserve"> </w:t>
      </w:r>
      <w:r w:rsidR="00207271">
        <w:rPr>
          <w:rFonts w:cs="Arial"/>
          <w:sz w:val="22"/>
          <w:szCs w:val="22"/>
          <w:lang w:val="de-CH"/>
        </w:rPr>
        <w:t xml:space="preserve">2022 </w:t>
      </w:r>
      <w:r w:rsidR="00F1153E">
        <w:rPr>
          <w:rFonts w:cs="Arial"/>
          <w:sz w:val="22"/>
          <w:szCs w:val="22"/>
          <w:lang w:val="de-CH"/>
        </w:rPr>
        <w:t xml:space="preserve">deutlich </w:t>
      </w:r>
      <w:r w:rsidRPr="00405E07">
        <w:rPr>
          <w:rFonts w:cs="Arial"/>
          <w:sz w:val="22"/>
          <w:szCs w:val="22"/>
          <w:lang w:val="de-CH"/>
        </w:rPr>
        <w:t>besser</w:t>
      </w:r>
      <w:r w:rsidR="00042A0C" w:rsidRPr="00405E07">
        <w:rPr>
          <w:rFonts w:cs="Arial"/>
          <w:sz w:val="22"/>
          <w:szCs w:val="22"/>
          <w:lang w:val="de-CH"/>
        </w:rPr>
        <w:t xml:space="preserve"> ab</w:t>
      </w:r>
      <w:r w:rsidR="00405E07" w:rsidRPr="00405E07">
        <w:rPr>
          <w:rFonts w:cs="Arial"/>
          <w:sz w:val="22"/>
          <w:szCs w:val="22"/>
          <w:lang w:val="de-CH"/>
        </w:rPr>
        <w:t xml:space="preserve">schliesst </w:t>
      </w:r>
      <w:r w:rsidR="00042A0C" w:rsidRPr="00405E07">
        <w:rPr>
          <w:rFonts w:cs="Arial"/>
          <w:sz w:val="22"/>
          <w:szCs w:val="22"/>
          <w:lang w:val="de-CH"/>
        </w:rPr>
        <w:t xml:space="preserve">als </w:t>
      </w:r>
      <w:r w:rsidR="00207271">
        <w:rPr>
          <w:rFonts w:cs="Arial"/>
          <w:sz w:val="22"/>
          <w:szCs w:val="22"/>
          <w:lang w:val="de-CH"/>
        </w:rPr>
        <w:t xml:space="preserve">ursprünglich </w:t>
      </w:r>
      <w:r w:rsidR="00042A0C" w:rsidRPr="00405E07">
        <w:rPr>
          <w:rFonts w:cs="Arial"/>
          <w:sz w:val="22"/>
          <w:szCs w:val="22"/>
          <w:lang w:val="de-CH"/>
        </w:rPr>
        <w:t xml:space="preserve">budgetiert. </w:t>
      </w:r>
      <w:r w:rsidR="00642718">
        <w:rPr>
          <w:rFonts w:cs="Arial"/>
          <w:sz w:val="22"/>
          <w:szCs w:val="22"/>
          <w:lang w:val="de-CH"/>
        </w:rPr>
        <w:t xml:space="preserve">Grund für das </w:t>
      </w:r>
      <w:r w:rsidRPr="00405E07">
        <w:rPr>
          <w:rFonts w:cs="Arial"/>
          <w:sz w:val="22"/>
          <w:szCs w:val="22"/>
          <w:lang w:val="de-CH"/>
        </w:rPr>
        <w:t xml:space="preserve">erfreuliche </w:t>
      </w:r>
      <w:r w:rsidR="00A50291" w:rsidRPr="00405E07">
        <w:rPr>
          <w:rFonts w:cs="Arial"/>
          <w:sz w:val="22"/>
          <w:szCs w:val="22"/>
          <w:lang w:val="de-CH"/>
        </w:rPr>
        <w:t>Rechnungsergebnis</w:t>
      </w:r>
      <w:r w:rsidRPr="00405E07">
        <w:rPr>
          <w:rFonts w:cs="Arial"/>
          <w:sz w:val="22"/>
          <w:szCs w:val="22"/>
          <w:lang w:val="de-CH"/>
        </w:rPr>
        <w:t xml:space="preserve"> </w:t>
      </w:r>
      <w:r w:rsidR="00642718">
        <w:rPr>
          <w:rFonts w:cs="Arial"/>
          <w:sz w:val="22"/>
          <w:szCs w:val="22"/>
          <w:lang w:val="de-CH"/>
        </w:rPr>
        <w:t xml:space="preserve">sind </w:t>
      </w:r>
      <w:r w:rsidR="00405E07" w:rsidRPr="00405E07">
        <w:rPr>
          <w:rFonts w:cs="Arial"/>
          <w:sz w:val="22"/>
          <w:szCs w:val="22"/>
          <w:lang w:val="de-CH"/>
        </w:rPr>
        <w:t xml:space="preserve">die </w:t>
      </w:r>
      <w:r w:rsidR="002E6F61">
        <w:rPr>
          <w:rFonts w:cs="Arial"/>
          <w:sz w:val="22"/>
          <w:szCs w:val="22"/>
          <w:lang w:val="de-CH"/>
        </w:rPr>
        <w:t xml:space="preserve">rekordhohen </w:t>
      </w:r>
      <w:r w:rsidR="00405E07" w:rsidRPr="00405E07">
        <w:rPr>
          <w:rFonts w:cs="Arial"/>
          <w:sz w:val="22"/>
          <w:szCs w:val="22"/>
          <w:lang w:val="de-CH"/>
        </w:rPr>
        <w:t>Grundstückgewinnsteuern sowie d</w:t>
      </w:r>
      <w:r w:rsidR="00A1478F">
        <w:rPr>
          <w:rFonts w:cs="Arial"/>
          <w:sz w:val="22"/>
          <w:szCs w:val="22"/>
          <w:lang w:val="de-CH"/>
        </w:rPr>
        <w:t xml:space="preserve">ie </w:t>
      </w:r>
      <w:r w:rsidR="00405E07" w:rsidRPr="00405E07">
        <w:rPr>
          <w:rFonts w:cs="Arial"/>
          <w:sz w:val="22"/>
          <w:szCs w:val="22"/>
          <w:lang w:val="de-CH"/>
        </w:rPr>
        <w:t>tiefere</w:t>
      </w:r>
      <w:r w:rsidR="00A1478F">
        <w:rPr>
          <w:rFonts w:cs="Arial"/>
          <w:sz w:val="22"/>
          <w:szCs w:val="22"/>
          <w:lang w:val="de-CH"/>
        </w:rPr>
        <w:t xml:space="preserve"> </w:t>
      </w:r>
      <w:r w:rsidR="00405E07" w:rsidRPr="00405E07">
        <w:rPr>
          <w:rFonts w:cs="Arial"/>
          <w:sz w:val="22"/>
          <w:szCs w:val="22"/>
          <w:lang w:val="de-CH"/>
        </w:rPr>
        <w:t>Rückstellung für den Finanzausgleich.</w:t>
      </w:r>
    </w:p>
    <w:p w14:paraId="205966A7" w14:textId="77777777" w:rsidR="000559CD" w:rsidRPr="004508A0" w:rsidRDefault="000559CD" w:rsidP="00930121">
      <w:pPr>
        <w:shd w:val="clear" w:color="auto" w:fill="D9D9D9" w:themeFill="background1" w:themeFillShade="D9"/>
        <w:tabs>
          <w:tab w:val="left" w:pos="3544"/>
          <w:tab w:val="left" w:pos="5387"/>
          <w:tab w:val="left" w:pos="6804"/>
        </w:tabs>
        <w:spacing w:line="360" w:lineRule="auto"/>
        <w:jc w:val="both"/>
        <w:rPr>
          <w:rFonts w:cs="Arial"/>
          <w:sz w:val="22"/>
          <w:szCs w:val="22"/>
          <w:lang w:val="de-CH"/>
        </w:rPr>
      </w:pPr>
    </w:p>
    <w:p w14:paraId="20C3DCE7" w14:textId="77777777" w:rsidR="00CB1E3E" w:rsidRPr="004508A0" w:rsidRDefault="004C49A9" w:rsidP="00930121">
      <w:pPr>
        <w:shd w:val="clear" w:color="auto" w:fill="D9D9D9" w:themeFill="background1" w:themeFillShade="D9"/>
        <w:tabs>
          <w:tab w:val="left" w:pos="3544"/>
          <w:tab w:val="left" w:pos="5387"/>
          <w:tab w:val="left" w:pos="6804"/>
        </w:tabs>
        <w:spacing w:line="360" w:lineRule="auto"/>
        <w:jc w:val="both"/>
        <w:rPr>
          <w:rFonts w:cs="Arial"/>
          <w:sz w:val="22"/>
          <w:szCs w:val="22"/>
          <w:lang w:val="de-CH"/>
        </w:rPr>
      </w:pPr>
      <w:r w:rsidRPr="004508A0">
        <w:rPr>
          <w:rFonts w:cs="Arial"/>
          <w:sz w:val="22"/>
          <w:szCs w:val="22"/>
          <w:lang w:val="de-CH"/>
        </w:rPr>
        <w:t xml:space="preserve">Die </w:t>
      </w:r>
      <w:r w:rsidRPr="004508A0">
        <w:rPr>
          <w:rFonts w:cs="Arial"/>
          <w:b/>
          <w:sz w:val="22"/>
          <w:szCs w:val="22"/>
          <w:lang w:val="de-CH"/>
        </w:rPr>
        <w:t>Erfolgsrechnung</w:t>
      </w:r>
      <w:r w:rsidR="00042A0C" w:rsidRPr="004508A0">
        <w:rPr>
          <w:rFonts w:cs="Arial"/>
          <w:sz w:val="22"/>
          <w:szCs w:val="22"/>
          <w:lang w:val="de-CH"/>
        </w:rPr>
        <w:t xml:space="preserve"> </w:t>
      </w:r>
      <w:r w:rsidRPr="004508A0">
        <w:rPr>
          <w:rFonts w:cs="Arial"/>
          <w:sz w:val="22"/>
          <w:szCs w:val="22"/>
          <w:lang w:val="de-CH"/>
        </w:rPr>
        <w:t xml:space="preserve">schliesst bei einem </w:t>
      </w:r>
      <w:r w:rsidR="00A8070D">
        <w:rPr>
          <w:rFonts w:cs="Arial"/>
          <w:sz w:val="22"/>
          <w:szCs w:val="22"/>
          <w:lang w:val="de-CH"/>
        </w:rPr>
        <w:t>Bruttoa</w:t>
      </w:r>
      <w:r w:rsidRPr="004508A0">
        <w:rPr>
          <w:rFonts w:cs="Arial"/>
          <w:sz w:val="22"/>
          <w:szCs w:val="22"/>
          <w:lang w:val="de-CH"/>
        </w:rPr>
        <w:t xml:space="preserve">ufwand von </w:t>
      </w:r>
      <w:r w:rsidR="00042A0C" w:rsidRPr="004508A0">
        <w:rPr>
          <w:rFonts w:cs="Arial"/>
          <w:sz w:val="22"/>
          <w:szCs w:val="22"/>
          <w:lang w:val="de-CH"/>
        </w:rPr>
        <w:t>1</w:t>
      </w:r>
      <w:r w:rsidR="00405E07" w:rsidRPr="004508A0">
        <w:rPr>
          <w:rFonts w:cs="Arial"/>
          <w:sz w:val="22"/>
          <w:szCs w:val="22"/>
          <w:lang w:val="de-CH"/>
        </w:rPr>
        <w:t>45</w:t>
      </w:r>
      <w:r w:rsidRPr="004508A0">
        <w:rPr>
          <w:rFonts w:cs="Arial"/>
          <w:sz w:val="22"/>
          <w:szCs w:val="22"/>
          <w:lang w:val="de-CH"/>
        </w:rPr>
        <w:t>,</w:t>
      </w:r>
      <w:r w:rsidR="00405E07" w:rsidRPr="004508A0">
        <w:rPr>
          <w:rFonts w:cs="Arial"/>
          <w:sz w:val="22"/>
          <w:szCs w:val="22"/>
          <w:lang w:val="de-CH"/>
        </w:rPr>
        <w:t xml:space="preserve">80 </w:t>
      </w:r>
      <w:r w:rsidRPr="004508A0">
        <w:rPr>
          <w:rFonts w:cs="Arial"/>
          <w:sz w:val="22"/>
          <w:szCs w:val="22"/>
          <w:lang w:val="de-CH"/>
        </w:rPr>
        <w:t xml:space="preserve">Mio. Franken und einem </w:t>
      </w:r>
      <w:r w:rsidR="00A8070D">
        <w:rPr>
          <w:rFonts w:cs="Arial"/>
          <w:sz w:val="22"/>
          <w:szCs w:val="22"/>
          <w:lang w:val="de-CH"/>
        </w:rPr>
        <w:t>Bruttoe</w:t>
      </w:r>
      <w:r w:rsidRPr="004508A0">
        <w:rPr>
          <w:rFonts w:cs="Arial"/>
          <w:sz w:val="22"/>
          <w:szCs w:val="22"/>
          <w:lang w:val="de-CH"/>
        </w:rPr>
        <w:t>rtrag von 1</w:t>
      </w:r>
      <w:r w:rsidR="004E506F" w:rsidRPr="004508A0">
        <w:rPr>
          <w:rFonts w:cs="Arial"/>
          <w:sz w:val="22"/>
          <w:szCs w:val="22"/>
          <w:lang w:val="de-CH"/>
        </w:rPr>
        <w:t>5</w:t>
      </w:r>
      <w:r w:rsidR="00405E07" w:rsidRPr="004508A0">
        <w:rPr>
          <w:rFonts w:cs="Arial"/>
          <w:sz w:val="22"/>
          <w:szCs w:val="22"/>
          <w:lang w:val="de-CH"/>
        </w:rPr>
        <w:t>6</w:t>
      </w:r>
      <w:r w:rsidRPr="004508A0">
        <w:rPr>
          <w:rFonts w:cs="Arial"/>
          <w:sz w:val="22"/>
          <w:szCs w:val="22"/>
          <w:lang w:val="de-CH"/>
        </w:rPr>
        <w:t>,</w:t>
      </w:r>
      <w:r w:rsidR="00405E07" w:rsidRPr="004508A0">
        <w:rPr>
          <w:rFonts w:cs="Arial"/>
          <w:sz w:val="22"/>
          <w:szCs w:val="22"/>
          <w:lang w:val="de-CH"/>
        </w:rPr>
        <w:t xml:space="preserve">57 </w:t>
      </w:r>
      <w:r w:rsidRPr="004508A0">
        <w:rPr>
          <w:rFonts w:cs="Arial"/>
          <w:sz w:val="22"/>
          <w:szCs w:val="22"/>
          <w:lang w:val="de-CH"/>
        </w:rPr>
        <w:t xml:space="preserve">Mio. Franken mit einem Ertragsüberschuss von </w:t>
      </w:r>
      <w:r w:rsidR="00405E07" w:rsidRPr="004508A0">
        <w:rPr>
          <w:rFonts w:cs="Arial"/>
          <w:sz w:val="22"/>
          <w:szCs w:val="22"/>
          <w:lang w:val="de-CH"/>
        </w:rPr>
        <w:t>10</w:t>
      </w:r>
      <w:r w:rsidRPr="004508A0">
        <w:rPr>
          <w:rFonts w:cs="Arial"/>
          <w:sz w:val="22"/>
          <w:szCs w:val="22"/>
          <w:lang w:val="de-CH"/>
        </w:rPr>
        <w:t>,</w:t>
      </w:r>
      <w:r w:rsidR="00405E07" w:rsidRPr="004508A0">
        <w:rPr>
          <w:rFonts w:cs="Arial"/>
          <w:sz w:val="22"/>
          <w:szCs w:val="22"/>
          <w:lang w:val="de-CH"/>
        </w:rPr>
        <w:t xml:space="preserve">77 </w:t>
      </w:r>
      <w:r w:rsidRPr="004508A0">
        <w:rPr>
          <w:rFonts w:cs="Arial"/>
          <w:sz w:val="22"/>
          <w:szCs w:val="22"/>
          <w:lang w:val="de-CH"/>
        </w:rPr>
        <w:t>Mio. Franken ab. Budgetiert war ein Aufwandü</w:t>
      </w:r>
      <w:r w:rsidR="000559CD" w:rsidRPr="004508A0">
        <w:rPr>
          <w:rFonts w:cs="Arial"/>
          <w:sz w:val="22"/>
          <w:szCs w:val="22"/>
          <w:lang w:val="de-CH"/>
        </w:rPr>
        <w:t xml:space="preserve">berschuss von </w:t>
      </w:r>
      <w:r w:rsidR="00405E07" w:rsidRPr="004508A0">
        <w:rPr>
          <w:rFonts w:cs="Arial"/>
          <w:sz w:val="22"/>
          <w:szCs w:val="22"/>
          <w:lang w:val="de-CH"/>
        </w:rPr>
        <w:t>2</w:t>
      </w:r>
      <w:r w:rsidR="000559CD" w:rsidRPr="004508A0">
        <w:rPr>
          <w:rFonts w:cs="Arial"/>
          <w:sz w:val="22"/>
          <w:szCs w:val="22"/>
          <w:lang w:val="de-CH"/>
        </w:rPr>
        <w:t>,</w:t>
      </w:r>
      <w:r w:rsidR="00405E07" w:rsidRPr="004508A0">
        <w:rPr>
          <w:rFonts w:cs="Arial"/>
          <w:sz w:val="22"/>
          <w:szCs w:val="22"/>
          <w:lang w:val="de-CH"/>
        </w:rPr>
        <w:t xml:space="preserve">73 </w:t>
      </w:r>
      <w:r w:rsidR="004E506F" w:rsidRPr="004508A0">
        <w:rPr>
          <w:rFonts w:cs="Arial"/>
          <w:sz w:val="22"/>
          <w:szCs w:val="22"/>
          <w:lang w:val="de-CH"/>
        </w:rPr>
        <w:t>Mio. Franken.</w:t>
      </w:r>
      <w:r w:rsidR="007F3CDD" w:rsidRPr="004508A0">
        <w:rPr>
          <w:rFonts w:cs="Arial"/>
          <w:sz w:val="22"/>
          <w:szCs w:val="22"/>
          <w:lang w:val="de-CH"/>
        </w:rPr>
        <w:t xml:space="preserve"> </w:t>
      </w:r>
      <w:r w:rsidR="004E506F" w:rsidRPr="004508A0">
        <w:rPr>
          <w:rFonts w:cs="Arial"/>
          <w:sz w:val="22"/>
          <w:szCs w:val="22"/>
          <w:lang w:val="de-CH"/>
        </w:rPr>
        <w:t>Die wesentlichen Gründe für das um 1</w:t>
      </w:r>
      <w:r w:rsidR="004508A0" w:rsidRPr="004508A0">
        <w:rPr>
          <w:rFonts w:cs="Arial"/>
          <w:sz w:val="22"/>
          <w:szCs w:val="22"/>
          <w:lang w:val="de-CH"/>
        </w:rPr>
        <w:t>3</w:t>
      </w:r>
      <w:r w:rsidR="004E506F" w:rsidRPr="004508A0">
        <w:rPr>
          <w:rFonts w:cs="Arial"/>
          <w:sz w:val="22"/>
          <w:szCs w:val="22"/>
          <w:lang w:val="de-CH"/>
        </w:rPr>
        <w:t>,5</w:t>
      </w:r>
      <w:r w:rsidR="004508A0" w:rsidRPr="004508A0">
        <w:rPr>
          <w:rFonts w:cs="Arial"/>
          <w:sz w:val="22"/>
          <w:szCs w:val="22"/>
          <w:lang w:val="de-CH"/>
        </w:rPr>
        <w:t xml:space="preserve">0 </w:t>
      </w:r>
      <w:r w:rsidR="004E506F" w:rsidRPr="004508A0">
        <w:rPr>
          <w:rFonts w:cs="Arial"/>
          <w:sz w:val="22"/>
          <w:szCs w:val="22"/>
          <w:lang w:val="de-CH"/>
        </w:rPr>
        <w:t xml:space="preserve">Mio. Franken bessere Rechnungsergebnis sind die </w:t>
      </w:r>
      <w:r w:rsidR="004508A0" w:rsidRPr="004508A0">
        <w:rPr>
          <w:rFonts w:cs="Arial"/>
          <w:sz w:val="22"/>
          <w:szCs w:val="22"/>
          <w:lang w:val="de-CH"/>
        </w:rPr>
        <w:t xml:space="preserve">wiederum signifikant </w:t>
      </w:r>
      <w:r w:rsidR="004E506F" w:rsidRPr="004508A0">
        <w:rPr>
          <w:rFonts w:cs="Arial"/>
          <w:sz w:val="22"/>
          <w:szCs w:val="22"/>
          <w:lang w:val="de-CH"/>
        </w:rPr>
        <w:t>höheren Einnahmen bei den Grundstückgewin</w:t>
      </w:r>
      <w:r w:rsidRPr="004508A0">
        <w:rPr>
          <w:rFonts w:cs="Arial"/>
          <w:sz w:val="22"/>
          <w:szCs w:val="22"/>
          <w:lang w:val="de-CH"/>
        </w:rPr>
        <w:t xml:space="preserve">nsteuern (+ </w:t>
      </w:r>
      <w:r w:rsidR="004508A0" w:rsidRPr="004508A0">
        <w:rPr>
          <w:rFonts w:cs="Arial"/>
          <w:sz w:val="22"/>
          <w:szCs w:val="22"/>
          <w:lang w:val="de-CH"/>
        </w:rPr>
        <w:t>9</w:t>
      </w:r>
      <w:r w:rsidRPr="004508A0">
        <w:rPr>
          <w:rFonts w:cs="Arial"/>
          <w:sz w:val="22"/>
          <w:szCs w:val="22"/>
          <w:lang w:val="de-CH"/>
        </w:rPr>
        <w:t>,</w:t>
      </w:r>
      <w:r w:rsidR="004508A0" w:rsidRPr="004508A0">
        <w:rPr>
          <w:rFonts w:cs="Arial"/>
          <w:sz w:val="22"/>
          <w:szCs w:val="22"/>
          <w:lang w:val="de-CH"/>
        </w:rPr>
        <w:t xml:space="preserve">54 </w:t>
      </w:r>
      <w:r w:rsidRPr="004508A0">
        <w:rPr>
          <w:rFonts w:cs="Arial"/>
          <w:sz w:val="22"/>
          <w:szCs w:val="22"/>
          <w:lang w:val="de-CH"/>
        </w:rPr>
        <w:t xml:space="preserve">Mio. Franken) </w:t>
      </w:r>
      <w:r w:rsidR="004508A0" w:rsidRPr="004508A0">
        <w:rPr>
          <w:rFonts w:cs="Arial"/>
          <w:sz w:val="22"/>
          <w:szCs w:val="22"/>
          <w:lang w:val="de-CH"/>
        </w:rPr>
        <w:t xml:space="preserve">sowie die tiefere Rückstellung für den Finanzausgleich </w:t>
      </w:r>
      <w:r w:rsidRPr="004508A0">
        <w:rPr>
          <w:rFonts w:cs="Arial"/>
          <w:sz w:val="22"/>
          <w:szCs w:val="22"/>
          <w:lang w:val="de-CH"/>
        </w:rPr>
        <w:t>(</w:t>
      </w:r>
      <w:r w:rsidR="004508A0" w:rsidRPr="004508A0">
        <w:rPr>
          <w:rFonts w:cs="Arial"/>
          <w:sz w:val="22"/>
          <w:szCs w:val="22"/>
          <w:lang w:val="de-CH"/>
        </w:rPr>
        <w:t>-</w:t>
      </w:r>
      <w:r w:rsidRPr="004508A0">
        <w:rPr>
          <w:rFonts w:cs="Arial"/>
          <w:sz w:val="22"/>
          <w:szCs w:val="22"/>
          <w:lang w:val="de-CH"/>
        </w:rPr>
        <w:t xml:space="preserve"> </w:t>
      </w:r>
      <w:r w:rsidR="004508A0" w:rsidRPr="004508A0">
        <w:rPr>
          <w:rFonts w:cs="Arial"/>
          <w:sz w:val="22"/>
          <w:szCs w:val="22"/>
          <w:lang w:val="de-CH"/>
        </w:rPr>
        <w:t>3</w:t>
      </w:r>
      <w:r w:rsidRPr="004508A0">
        <w:rPr>
          <w:rFonts w:cs="Arial"/>
          <w:sz w:val="22"/>
          <w:szCs w:val="22"/>
          <w:lang w:val="de-CH"/>
        </w:rPr>
        <w:t>,</w:t>
      </w:r>
      <w:r w:rsidR="004508A0" w:rsidRPr="004508A0">
        <w:rPr>
          <w:rFonts w:cs="Arial"/>
          <w:sz w:val="22"/>
          <w:szCs w:val="22"/>
          <w:lang w:val="de-CH"/>
        </w:rPr>
        <w:t xml:space="preserve">54 </w:t>
      </w:r>
      <w:r w:rsidRPr="004508A0">
        <w:rPr>
          <w:rFonts w:cs="Arial"/>
          <w:sz w:val="22"/>
          <w:szCs w:val="22"/>
          <w:lang w:val="de-CH"/>
        </w:rPr>
        <w:t>Mio. Franken).</w:t>
      </w:r>
    </w:p>
    <w:p w14:paraId="14FE414B" w14:textId="77777777" w:rsidR="00A00248" w:rsidRPr="004508A0" w:rsidRDefault="00A00248" w:rsidP="00930121">
      <w:pPr>
        <w:shd w:val="clear" w:color="auto" w:fill="D9D9D9" w:themeFill="background1" w:themeFillShade="D9"/>
        <w:tabs>
          <w:tab w:val="left" w:pos="3544"/>
          <w:tab w:val="left" w:pos="5387"/>
          <w:tab w:val="left" w:pos="6804"/>
        </w:tabs>
        <w:spacing w:line="360" w:lineRule="auto"/>
        <w:jc w:val="both"/>
        <w:rPr>
          <w:rFonts w:cs="Arial"/>
          <w:sz w:val="22"/>
          <w:szCs w:val="22"/>
          <w:lang w:val="de-CH"/>
        </w:rPr>
      </w:pPr>
    </w:p>
    <w:p w14:paraId="791B96A3" w14:textId="77777777" w:rsidR="000E4D5B" w:rsidRPr="004508A0" w:rsidRDefault="004C49A9" w:rsidP="00930121">
      <w:pPr>
        <w:shd w:val="clear" w:color="auto" w:fill="D9D9D9" w:themeFill="background1" w:themeFillShade="D9"/>
        <w:tabs>
          <w:tab w:val="left" w:pos="3544"/>
          <w:tab w:val="left" w:pos="5387"/>
          <w:tab w:val="left" w:pos="6804"/>
        </w:tabs>
        <w:spacing w:line="360" w:lineRule="auto"/>
        <w:jc w:val="both"/>
        <w:rPr>
          <w:rFonts w:cs="Arial"/>
          <w:sz w:val="22"/>
          <w:szCs w:val="22"/>
        </w:rPr>
      </w:pPr>
      <w:r w:rsidRPr="004508A0">
        <w:rPr>
          <w:rFonts w:cs="Arial"/>
          <w:sz w:val="22"/>
          <w:szCs w:val="22"/>
        </w:rPr>
        <w:t xml:space="preserve">Die </w:t>
      </w:r>
      <w:r w:rsidRPr="004508A0">
        <w:rPr>
          <w:rFonts w:cs="Arial"/>
          <w:b/>
          <w:sz w:val="22"/>
          <w:szCs w:val="22"/>
        </w:rPr>
        <w:t>Investitionen</w:t>
      </w:r>
      <w:r w:rsidRPr="004508A0">
        <w:rPr>
          <w:rFonts w:cs="Arial"/>
          <w:sz w:val="22"/>
          <w:szCs w:val="22"/>
        </w:rPr>
        <w:t xml:space="preserve"> im Verwaltungsvermögen liegen mit </w:t>
      </w:r>
      <w:r w:rsidR="004508A0" w:rsidRPr="004508A0">
        <w:rPr>
          <w:rFonts w:cs="Arial"/>
          <w:sz w:val="22"/>
          <w:szCs w:val="22"/>
        </w:rPr>
        <w:t>5</w:t>
      </w:r>
      <w:r w:rsidRPr="004508A0">
        <w:rPr>
          <w:rFonts w:cs="Arial"/>
          <w:sz w:val="22"/>
          <w:szCs w:val="22"/>
        </w:rPr>
        <w:t>,</w:t>
      </w:r>
      <w:r w:rsidR="004508A0" w:rsidRPr="004508A0">
        <w:rPr>
          <w:rFonts w:cs="Arial"/>
          <w:sz w:val="22"/>
          <w:szCs w:val="22"/>
        </w:rPr>
        <w:t xml:space="preserve">08 </w:t>
      </w:r>
      <w:r w:rsidRPr="004508A0">
        <w:rPr>
          <w:rFonts w:cs="Arial"/>
          <w:sz w:val="22"/>
          <w:szCs w:val="22"/>
        </w:rPr>
        <w:t xml:space="preserve">Mio. Franken </w:t>
      </w:r>
      <w:r w:rsidR="007F3CDD" w:rsidRPr="004508A0">
        <w:rPr>
          <w:rFonts w:cs="Arial"/>
          <w:sz w:val="22"/>
          <w:szCs w:val="22"/>
        </w:rPr>
        <w:t xml:space="preserve">deutlich unter den budgetierten </w:t>
      </w:r>
      <w:r w:rsidR="004508A0" w:rsidRPr="004508A0">
        <w:rPr>
          <w:rFonts w:cs="Arial"/>
          <w:sz w:val="22"/>
          <w:szCs w:val="22"/>
        </w:rPr>
        <w:t>14</w:t>
      </w:r>
      <w:r w:rsidRPr="004508A0">
        <w:rPr>
          <w:rFonts w:cs="Arial"/>
          <w:sz w:val="22"/>
          <w:szCs w:val="22"/>
        </w:rPr>
        <w:t>,</w:t>
      </w:r>
      <w:r w:rsidR="004508A0" w:rsidRPr="004508A0">
        <w:rPr>
          <w:rFonts w:cs="Arial"/>
          <w:sz w:val="22"/>
          <w:szCs w:val="22"/>
        </w:rPr>
        <w:t xml:space="preserve">14 </w:t>
      </w:r>
      <w:r w:rsidRPr="004508A0">
        <w:rPr>
          <w:rFonts w:cs="Arial"/>
          <w:sz w:val="22"/>
          <w:szCs w:val="22"/>
        </w:rPr>
        <w:t xml:space="preserve">Mio. Franken (- </w:t>
      </w:r>
      <w:r w:rsidR="004508A0" w:rsidRPr="004508A0">
        <w:rPr>
          <w:rFonts w:cs="Arial"/>
          <w:sz w:val="22"/>
          <w:szCs w:val="22"/>
        </w:rPr>
        <w:t>9</w:t>
      </w:r>
      <w:r w:rsidRPr="004508A0">
        <w:rPr>
          <w:rFonts w:cs="Arial"/>
          <w:sz w:val="22"/>
          <w:szCs w:val="22"/>
        </w:rPr>
        <w:t>,</w:t>
      </w:r>
      <w:r w:rsidR="004508A0" w:rsidRPr="004508A0">
        <w:rPr>
          <w:rFonts w:cs="Arial"/>
          <w:sz w:val="22"/>
          <w:szCs w:val="22"/>
        </w:rPr>
        <w:t xml:space="preserve">06 </w:t>
      </w:r>
      <w:r w:rsidRPr="004508A0">
        <w:rPr>
          <w:rFonts w:cs="Arial"/>
          <w:sz w:val="22"/>
          <w:szCs w:val="22"/>
        </w:rPr>
        <w:t xml:space="preserve">Mio. Franken). </w:t>
      </w:r>
      <w:r w:rsidR="00B86198" w:rsidRPr="004508A0">
        <w:rPr>
          <w:rFonts w:cs="Arial"/>
          <w:sz w:val="22"/>
          <w:szCs w:val="22"/>
        </w:rPr>
        <w:t xml:space="preserve">Dank </w:t>
      </w:r>
      <w:r w:rsidR="004508A0" w:rsidRPr="004508A0">
        <w:rPr>
          <w:rFonts w:cs="Arial"/>
          <w:sz w:val="22"/>
          <w:szCs w:val="22"/>
        </w:rPr>
        <w:t xml:space="preserve">einer </w:t>
      </w:r>
      <w:r w:rsidR="00B86198" w:rsidRPr="004508A0">
        <w:rPr>
          <w:rFonts w:cs="Arial"/>
          <w:sz w:val="22"/>
          <w:szCs w:val="22"/>
        </w:rPr>
        <w:t xml:space="preserve">Selbstfinanzierung </w:t>
      </w:r>
      <w:r w:rsidRPr="004508A0">
        <w:rPr>
          <w:rFonts w:cs="Arial"/>
          <w:sz w:val="22"/>
          <w:szCs w:val="22"/>
        </w:rPr>
        <w:t>von 1</w:t>
      </w:r>
      <w:r w:rsidR="004508A0" w:rsidRPr="004508A0">
        <w:rPr>
          <w:rFonts w:cs="Arial"/>
          <w:sz w:val="22"/>
          <w:szCs w:val="22"/>
        </w:rPr>
        <w:t>9</w:t>
      </w:r>
      <w:r w:rsidRPr="004508A0">
        <w:rPr>
          <w:rFonts w:cs="Arial"/>
          <w:sz w:val="22"/>
          <w:szCs w:val="22"/>
        </w:rPr>
        <w:t>,</w:t>
      </w:r>
      <w:r w:rsidR="004508A0" w:rsidRPr="004508A0">
        <w:rPr>
          <w:rFonts w:cs="Arial"/>
          <w:sz w:val="22"/>
          <w:szCs w:val="22"/>
        </w:rPr>
        <w:t xml:space="preserve">05 </w:t>
      </w:r>
      <w:r w:rsidRPr="004508A0">
        <w:rPr>
          <w:rFonts w:cs="Arial"/>
          <w:sz w:val="22"/>
          <w:szCs w:val="22"/>
        </w:rPr>
        <w:t xml:space="preserve">Mio. Franken konnten </w:t>
      </w:r>
      <w:r w:rsidR="000879CB" w:rsidRPr="004508A0">
        <w:rPr>
          <w:rFonts w:cs="Arial"/>
          <w:sz w:val="22"/>
          <w:szCs w:val="22"/>
        </w:rPr>
        <w:t xml:space="preserve">die getätigten Investitionen </w:t>
      </w:r>
      <w:r w:rsidRPr="004508A0">
        <w:rPr>
          <w:rFonts w:cs="Arial"/>
          <w:sz w:val="22"/>
          <w:szCs w:val="22"/>
        </w:rPr>
        <w:t xml:space="preserve">vollumfänglich </w:t>
      </w:r>
      <w:r w:rsidR="007F3CDD" w:rsidRPr="004508A0">
        <w:rPr>
          <w:rFonts w:cs="Arial"/>
          <w:sz w:val="22"/>
          <w:szCs w:val="22"/>
        </w:rPr>
        <w:t xml:space="preserve">aus eigenen Mitteln </w:t>
      </w:r>
      <w:r w:rsidRPr="004508A0">
        <w:rPr>
          <w:rFonts w:cs="Arial"/>
          <w:sz w:val="22"/>
          <w:szCs w:val="22"/>
        </w:rPr>
        <w:t>finanziert werden.</w:t>
      </w:r>
      <w:r w:rsidR="000879CB" w:rsidRPr="004508A0">
        <w:rPr>
          <w:rFonts w:cs="Arial"/>
          <w:sz w:val="22"/>
          <w:szCs w:val="22"/>
        </w:rPr>
        <w:t xml:space="preserve"> Im</w:t>
      </w:r>
      <w:r w:rsidRPr="004508A0">
        <w:rPr>
          <w:rFonts w:cs="Arial"/>
          <w:sz w:val="22"/>
          <w:szCs w:val="22"/>
        </w:rPr>
        <w:t xml:space="preserve"> Finanzvermögen w</w:t>
      </w:r>
      <w:r w:rsidR="007F3CDD" w:rsidRPr="004508A0">
        <w:rPr>
          <w:rFonts w:cs="Arial"/>
          <w:sz w:val="22"/>
          <w:szCs w:val="22"/>
        </w:rPr>
        <w:t>urden anstatt der budgetierten 1</w:t>
      </w:r>
      <w:r w:rsidRPr="004508A0">
        <w:rPr>
          <w:rFonts w:cs="Arial"/>
          <w:sz w:val="22"/>
          <w:szCs w:val="22"/>
        </w:rPr>
        <w:t>,</w:t>
      </w:r>
      <w:r w:rsidR="004508A0" w:rsidRPr="004508A0">
        <w:rPr>
          <w:rFonts w:cs="Arial"/>
          <w:sz w:val="22"/>
          <w:szCs w:val="22"/>
        </w:rPr>
        <w:t xml:space="preserve">70 </w:t>
      </w:r>
      <w:r w:rsidRPr="004508A0">
        <w:rPr>
          <w:rFonts w:cs="Arial"/>
          <w:sz w:val="22"/>
          <w:szCs w:val="22"/>
        </w:rPr>
        <w:t xml:space="preserve">Mio. Franken </w:t>
      </w:r>
      <w:r w:rsidR="00081908" w:rsidRPr="004508A0">
        <w:rPr>
          <w:rFonts w:cs="Arial"/>
          <w:sz w:val="22"/>
          <w:szCs w:val="22"/>
        </w:rPr>
        <w:t xml:space="preserve">Ausgaben </w:t>
      </w:r>
      <w:r w:rsidRPr="004508A0">
        <w:rPr>
          <w:rFonts w:cs="Arial"/>
          <w:sz w:val="22"/>
          <w:szCs w:val="22"/>
        </w:rPr>
        <w:t xml:space="preserve">von </w:t>
      </w:r>
      <w:r w:rsidR="004508A0" w:rsidRPr="004508A0">
        <w:rPr>
          <w:rFonts w:cs="Arial"/>
          <w:sz w:val="22"/>
          <w:szCs w:val="22"/>
        </w:rPr>
        <w:t>0</w:t>
      </w:r>
      <w:r w:rsidRPr="004508A0">
        <w:rPr>
          <w:rFonts w:cs="Arial"/>
          <w:sz w:val="22"/>
          <w:szCs w:val="22"/>
        </w:rPr>
        <w:t>,</w:t>
      </w:r>
      <w:r w:rsidR="004508A0" w:rsidRPr="004508A0">
        <w:rPr>
          <w:rFonts w:cs="Arial"/>
          <w:sz w:val="22"/>
          <w:szCs w:val="22"/>
        </w:rPr>
        <w:t>6</w:t>
      </w:r>
      <w:r w:rsidR="004F24B2" w:rsidRPr="004508A0">
        <w:rPr>
          <w:rFonts w:cs="Arial"/>
          <w:sz w:val="22"/>
          <w:szCs w:val="22"/>
        </w:rPr>
        <w:t>5</w:t>
      </w:r>
      <w:r w:rsidRPr="004508A0">
        <w:rPr>
          <w:rFonts w:cs="Arial"/>
          <w:sz w:val="22"/>
          <w:szCs w:val="22"/>
        </w:rPr>
        <w:t xml:space="preserve"> Mio. Franken getätigt</w:t>
      </w:r>
      <w:r w:rsidR="007F3CDD" w:rsidRPr="004508A0">
        <w:rPr>
          <w:rFonts w:cs="Arial"/>
          <w:sz w:val="22"/>
          <w:szCs w:val="22"/>
        </w:rPr>
        <w:t xml:space="preserve"> (</w:t>
      </w:r>
      <w:r w:rsidR="004508A0" w:rsidRPr="004508A0">
        <w:rPr>
          <w:rFonts w:cs="Arial"/>
          <w:sz w:val="22"/>
          <w:szCs w:val="22"/>
        </w:rPr>
        <w:t>-</w:t>
      </w:r>
      <w:r w:rsidR="00740F9F" w:rsidRPr="004508A0">
        <w:rPr>
          <w:rFonts w:cs="Arial"/>
          <w:sz w:val="22"/>
          <w:szCs w:val="22"/>
        </w:rPr>
        <w:t xml:space="preserve"> </w:t>
      </w:r>
      <w:r w:rsidR="004508A0" w:rsidRPr="004508A0">
        <w:rPr>
          <w:rFonts w:cs="Arial"/>
          <w:sz w:val="22"/>
          <w:szCs w:val="22"/>
        </w:rPr>
        <w:t>1</w:t>
      </w:r>
      <w:r w:rsidR="00740F9F" w:rsidRPr="004508A0">
        <w:rPr>
          <w:rFonts w:cs="Arial"/>
          <w:sz w:val="22"/>
          <w:szCs w:val="22"/>
        </w:rPr>
        <w:t>,</w:t>
      </w:r>
      <w:r w:rsidR="004508A0" w:rsidRPr="004508A0">
        <w:rPr>
          <w:rFonts w:cs="Arial"/>
          <w:sz w:val="22"/>
          <w:szCs w:val="22"/>
        </w:rPr>
        <w:t>05</w:t>
      </w:r>
      <w:r w:rsidR="00740F9F" w:rsidRPr="004508A0">
        <w:rPr>
          <w:rFonts w:cs="Arial"/>
          <w:sz w:val="22"/>
          <w:szCs w:val="22"/>
        </w:rPr>
        <w:t xml:space="preserve"> Mio. Franken).</w:t>
      </w:r>
    </w:p>
    <w:p w14:paraId="326ED47E" w14:textId="77777777" w:rsidR="00A302B6" w:rsidRPr="004508A0" w:rsidRDefault="00A302B6" w:rsidP="00930121">
      <w:pPr>
        <w:shd w:val="clear" w:color="auto" w:fill="D9D9D9" w:themeFill="background1" w:themeFillShade="D9"/>
        <w:tabs>
          <w:tab w:val="left" w:pos="3544"/>
          <w:tab w:val="left" w:pos="5387"/>
          <w:tab w:val="left" w:pos="6804"/>
        </w:tabs>
        <w:spacing w:line="360" w:lineRule="auto"/>
        <w:jc w:val="both"/>
        <w:rPr>
          <w:rFonts w:cs="Arial"/>
          <w:sz w:val="22"/>
          <w:szCs w:val="22"/>
        </w:rPr>
      </w:pPr>
    </w:p>
    <w:p w14:paraId="60DAA131" w14:textId="77777777" w:rsidR="00A00248" w:rsidRPr="004508A0" w:rsidRDefault="004C49A9" w:rsidP="00930121">
      <w:pPr>
        <w:shd w:val="clear" w:color="auto" w:fill="D9D9D9" w:themeFill="background1" w:themeFillShade="D9"/>
        <w:tabs>
          <w:tab w:val="left" w:pos="3544"/>
          <w:tab w:val="left" w:pos="5387"/>
          <w:tab w:val="left" w:pos="6804"/>
        </w:tabs>
        <w:spacing w:line="360" w:lineRule="auto"/>
        <w:jc w:val="both"/>
        <w:rPr>
          <w:rFonts w:cs="Arial"/>
          <w:sz w:val="22"/>
          <w:szCs w:val="22"/>
        </w:rPr>
      </w:pPr>
      <w:r w:rsidRPr="004508A0">
        <w:rPr>
          <w:rFonts w:cs="Arial"/>
          <w:sz w:val="22"/>
          <w:szCs w:val="22"/>
        </w:rPr>
        <w:t xml:space="preserve">Die </w:t>
      </w:r>
      <w:r w:rsidRPr="004508A0">
        <w:rPr>
          <w:rFonts w:cs="Arial"/>
          <w:b/>
          <w:sz w:val="22"/>
          <w:szCs w:val="22"/>
        </w:rPr>
        <w:t>Bilanz</w:t>
      </w:r>
      <w:r w:rsidRPr="004508A0">
        <w:rPr>
          <w:rFonts w:cs="Arial"/>
          <w:sz w:val="22"/>
          <w:szCs w:val="22"/>
        </w:rPr>
        <w:t xml:space="preserve"> weist Aktiven und </w:t>
      </w:r>
      <w:r w:rsidR="00FE1B2A" w:rsidRPr="004508A0">
        <w:rPr>
          <w:rFonts w:cs="Arial"/>
          <w:sz w:val="22"/>
          <w:szCs w:val="22"/>
        </w:rPr>
        <w:t xml:space="preserve">Passiven </w:t>
      </w:r>
      <w:r w:rsidRPr="004508A0">
        <w:rPr>
          <w:rFonts w:cs="Arial"/>
          <w:sz w:val="22"/>
          <w:szCs w:val="22"/>
        </w:rPr>
        <w:t xml:space="preserve">von </w:t>
      </w:r>
      <w:r w:rsidR="00A302B6" w:rsidRPr="004508A0">
        <w:rPr>
          <w:rFonts w:cs="Arial"/>
          <w:sz w:val="22"/>
          <w:szCs w:val="22"/>
        </w:rPr>
        <w:t xml:space="preserve">je </w:t>
      </w:r>
      <w:r w:rsidR="004508A0" w:rsidRPr="004508A0">
        <w:rPr>
          <w:rFonts w:cs="Arial"/>
          <w:sz w:val="22"/>
          <w:szCs w:val="22"/>
        </w:rPr>
        <w:t>367</w:t>
      </w:r>
      <w:r w:rsidRPr="004508A0">
        <w:rPr>
          <w:rFonts w:cs="Arial"/>
          <w:sz w:val="22"/>
          <w:szCs w:val="22"/>
        </w:rPr>
        <w:t>,</w:t>
      </w:r>
      <w:r w:rsidR="004508A0" w:rsidRPr="004508A0">
        <w:rPr>
          <w:rFonts w:cs="Arial"/>
          <w:sz w:val="22"/>
          <w:szCs w:val="22"/>
        </w:rPr>
        <w:t>57</w:t>
      </w:r>
      <w:r w:rsidRPr="004508A0">
        <w:rPr>
          <w:rFonts w:cs="Arial"/>
          <w:sz w:val="22"/>
          <w:szCs w:val="22"/>
        </w:rPr>
        <w:t xml:space="preserve"> Mio. Franken aus. Das </w:t>
      </w:r>
      <w:r w:rsidR="0035626A" w:rsidRPr="004508A0">
        <w:rPr>
          <w:rFonts w:cs="Arial"/>
          <w:sz w:val="22"/>
          <w:szCs w:val="22"/>
        </w:rPr>
        <w:t xml:space="preserve">zweckfreie </w:t>
      </w:r>
      <w:r w:rsidRPr="004508A0">
        <w:rPr>
          <w:rFonts w:cs="Arial"/>
          <w:sz w:val="22"/>
          <w:szCs w:val="22"/>
        </w:rPr>
        <w:t xml:space="preserve">Eigenkapital erhöht sich </w:t>
      </w:r>
      <w:r w:rsidR="00A302B6" w:rsidRPr="004508A0">
        <w:rPr>
          <w:rFonts w:cs="Arial"/>
          <w:sz w:val="22"/>
          <w:szCs w:val="22"/>
        </w:rPr>
        <w:t xml:space="preserve">durch den Ertragsüberschuss auf </w:t>
      </w:r>
      <w:r w:rsidR="004508A0" w:rsidRPr="004508A0">
        <w:rPr>
          <w:rFonts w:cs="Arial"/>
          <w:sz w:val="22"/>
          <w:szCs w:val="22"/>
        </w:rPr>
        <w:t>20</w:t>
      </w:r>
      <w:r w:rsidR="0035626A" w:rsidRPr="004508A0">
        <w:rPr>
          <w:rFonts w:cs="Arial"/>
          <w:sz w:val="22"/>
          <w:szCs w:val="22"/>
        </w:rPr>
        <w:t>6,</w:t>
      </w:r>
      <w:r w:rsidR="004508A0" w:rsidRPr="004508A0">
        <w:rPr>
          <w:rFonts w:cs="Arial"/>
          <w:sz w:val="22"/>
          <w:szCs w:val="22"/>
        </w:rPr>
        <w:t xml:space="preserve">96 </w:t>
      </w:r>
      <w:r w:rsidRPr="004508A0">
        <w:rPr>
          <w:rFonts w:cs="Arial"/>
          <w:sz w:val="22"/>
          <w:szCs w:val="22"/>
        </w:rPr>
        <w:t xml:space="preserve">Mio. Franken. Das Nettovermögen </w:t>
      </w:r>
      <w:r w:rsidR="00A302B6" w:rsidRPr="004508A0">
        <w:rPr>
          <w:rFonts w:cs="Arial"/>
          <w:sz w:val="22"/>
          <w:szCs w:val="22"/>
        </w:rPr>
        <w:t xml:space="preserve">(Finanzvermögen abzüglich Fremdkapital) </w:t>
      </w:r>
      <w:r w:rsidR="004F24B2" w:rsidRPr="004508A0">
        <w:rPr>
          <w:rFonts w:cs="Arial"/>
          <w:sz w:val="22"/>
          <w:szCs w:val="22"/>
        </w:rPr>
        <w:t xml:space="preserve">nimmt um </w:t>
      </w:r>
      <w:r w:rsidR="004508A0" w:rsidRPr="004508A0">
        <w:rPr>
          <w:rFonts w:cs="Arial"/>
          <w:sz w:val="22"/>
          <w:szCs w:val="22"/>
        </w:rPr>
        <w:t>14</w:t>
      </w:r>
      <w:r w:rsidR="004F24B2" w:rsidRPr="004508A0">
        <w:rPr>
          <w:rFonts w:cs="Arial"/>
          <w:sz w:val="22"/>
          <w:szCs w:val="22"/>
        </w:rPr>
        <w:t>,</w:t>
      </w:r>
      <w:r w:rsidR="004508A0" w:rsidRPr="004508A0">
        <w:rPr>
          <w:rFonts w:cs="Arial"/>
          <w:sz w:val="22"/>
          <w:szCs w:val="22"/>
        </w:rPr>
        <w:t xml:space="preserve">00 </w:t>
      </w:r>
      <w:r w:rsidR="00102D9B" w:rsidRPr="004508A0">
        <w:rPr>
          <w:rFonts w:cs="Arial"/>
          <w:sz w:val="22"/>
          <w:szCs w:val="22"/>
        </w:rPr>
        <w:t xml:space="preserve">Mio. Franken auf </w:t>
      </w:r>
      <w:r w:rsidR="004508A0" w:rsidRPr="004508A0">
        <w:rPr>
          <w:rFonts w:cs="Arial"/>
          <w:sz w:val="22"/>
          <w:szCs w:val="22"/>
        </w:rPr>
        <w:t>34</w:t>
      </w:r>
      <w:r w:rsidR="00CE1C39" w:rsidRPr="004508A0">
        <w:rPr>
          <w:rFonts w:cs="Arial"/>
          <w:sz w:val="22"/>
          <w:szCs w:val="22"/>
        </w:rPr>
        <w:t>,</w:t>
      </w:r>
      <w:r w:rsidR="004F24B2" w:rsidRPr="004508A0">
        <w:rPr>
          <w:rFonts w:cs="Arial"/>
          <w:sz w:val="22"/>
          <w:szCs w:val="22"/>
        </w:rPr>
        <w:t>4</w:t>
      </w:r>
      <w:r w:rsidR="00CE1C39" w:rsidRPr="004508A0">
        <w:rPr>
          <w:rFonts w:cs="Arial"/>
          <w:sz w:val="22"/>
          <w:szCs w:val="22"/>
        </w:rPr>
        <w:t>5 Mio. Franken</w:t>
      </w:r>
      <w:r w:rsidR="00102D9B" w:rsidRPr="004508A0">
        <w:rPr>
          <w:rFonts w:cs="Arial"/>
          <w:sz w:val="22"/>
          <w:szCs w:val="22"/>
        </w:rPr>
        <w:t xml:space="preserve"> zu. </w:t>
      </w:r>
      <w:r w:rsidR="004508A0" w:rsidRPr="004508A0">
        <w:rPr>
          <w:rFonts w:cs="Arial"/>
          <w:sz w:val="22"/>
          <w:szCs w:val="22"/>
        </w:rPr>
        <w:t xml:space="preserve">Die Gemeinde steht per 31. Dezember 2022 nach wie vor </w:t>
      </w:r>
      <w:r w:rsidR="00102D9B" w:rsidRPr="004508A0">
        <w:rPr>
          <w:rFonts w:cs="Arial"/>
          <w:sz w:val="22"/>
          <w:szCs w:val="22"/>
        </w:rPr>
        <w:t xml:space="preserve">schuldenfrei </w:t>
      </w:r>
      <w:r w:rsidR="00D337E1" w:rsidRPr="004508A0">
        <w:rPr>
          <w:rFonts w:cs="Arial"/>
          <w:sz w:val="22"/>
          <w:szCs w:val="22"/>
        </w:rPr>
        <w:t>da</w:t>
      </w:r>
      <w:r w:rsidR="00102D9B" w:rsidRPr="004508A0">
        <w:rPr>
          <w:rFonts w:cs="Arial"/>
          <w:sz w:val="22"/>
          <w:szCs w:val="22"/>
        </w:rPr>
        <w:t>.</w:t>
      </w:r>
    </w:p>
    <w:p w14:paraId="3E66B037" w14:textId="77777777" w:rsidR="005772C6" w:rsidRPr="00930121" w:rsidRDefault="004C49A9" w:rsidP="00930121">
      <w:pPr>
        <w:pStyle w:val="Textkrper"/>
        <w:jc w:val="both"/>
        <w:rPr>
          <w:rFonts w:ascii="Arial" w:hAnsi="Arial" w:cs="Arial"/>
          <w:szCs w:val="22"/>
          <w:lang w:val="de-CH"/>
        </w:rPr>
      </w:pPr>
      <w:r w:rsidRPr="00930121">
        <w:rPr>
          <w:rFonts w:ascii="Arial" w:hAnsi="Arial" w:cs="Arial"/>
          <w:szCs w:val="22"/>
          <w:lang w:val="de-CH"/>
        </w:rPr>
        <w:br w:type="page"/>
      </w:r>
    </w:p>
    <w:p w14:paraId="0482F88A" w14:textId="77777777" w:rsidR="00E606AE" w:rsidRPr="00930121" w:rsidRDefault="004C49A9" w:rsidP="00930121">
      <w:pPr>
        <w:pStyle w:val="Textkrper"/>
        <w:jc w:val="both"/>
        <w:rPr>
          <w:rFonts w:ascii="Arial" w:hAnsi="Arial" w:cs="Arial"/>
          <w:b/>
          <w:szCs w:val="22"/>
          <w:lang w:val="de-CH"/>
        </w:rPr>
      </w:pPr>
      <w:r w:rsidRPr="00930121">
        <w:rPr>
          <w:rFonts w:ascii="Arial" w:hAnsi="Arial" w:cs="Arial"/>
          <w:b/>
          <w:szCs w:val="22"/>
          <w:lang w:val="de-CH"/>
        </w:rPr>
        <w:lastRenderedPageBreak/>
        <w:t>A. Erfolgsrechnung</w:t>
      </w:r>
    </w:p>
    <w:p w14:paraId="2F856F58" w14:textId="77777777" w:rsidR="00613E3D" w:rsidRDefault="004C49A9" w:rsidP="00930121">
      <w:pPr>
        <w:tabs>
          <w:tab w:val="left" w:pos="1599"/>
        </w:tabs>
        <w:spacing w:line="360" w:lineRule="auto"/>
        <w:jc w:val="both"/>
        <w:rPr>
          <w:rFonts w:cs="Arial"/>
          <w:color w:val="000000" w:themeColor="text1"/>
          <w:sz w:val="22"/>
          <w:szCs w:val="22"/>
          <w:lang w:val="de-CH"/>
        </w:rPr>
      </w:pPr>
      <w:r w:rsidRPr="00A87F85">
        <w:rPr>
          <w:rFonts w:cs="Arial"/>
          <w:color w:val="000000" w:themeColor="text1"/>
          <w:sz w:val="22"/>
          <w:szCs w:val="22"/>
          <w:lang w:val="de-CH"/>
        </w:rPr>
        <w:t>Die Jahresrechnung 2022 schliesst erneut mit einem positiven Ergebnis ab. Berücksichtigt man die im Rechnungsjahr eingetretenen Herausforderungen (insbesondere den Ukraine-Krieg und dessen Folgen durch Flüchtlingsbewegungen und befürchteter Energieverknappung) ist dies nicht selbstverständlich. Das deutlich bessere Ergebnis ist vor allem auf nicht beeinflussbare Faktoren zurückzuführen. Namentlich waren dies im Rechnungsjahr die wiederum höheren Erträge bei den Grundstückgewinnsteuern und die tiefere Rückstellung für den Finanzausgleich. Dank einer disziplinierten Haushaltführung schliessen – bis auf die Funktion Kultur, Sport und Freizeit – alle übrigen Funktionen besser ab als budgetiert.</w:t>
      </w:r>
    </w:p>
    <w:p w14:paraId="2D0D5910" w14:textId="77777777" w:rsidR="00A87F85" w:rsidRPr="00930121" w:rsidRDefault="00A87F85" w:rsidP="00930121">
      <w:pPr>
        <w:tabs>
          <w:tab w:val="left" w:pos="1599"/>
        </w:tabs>
        <w:spacing w:line="360" w:lineRule="auto"/>
        <w:jc w:val="both"/>
        <w:rPr>
          <w:rFonts w:cs="Arial"/>
          <w:color w:val="000000" w:themeColor="text1"/>
          <w:sz w:val="22"/>
          <w:szCs w:val="22"/>
          <w:lang w:val="de-CH"/>
        </w:rPr>
      </w:pPr>
    </w:p>
    <w:p w14:paraId="741E8956" w14:textId="77777777" w:rsidR="00081908" w:rsidRPr="00930121" w:rsidRDefault="004C49A9" w:rsidP="00930121">
      <w:pPr>
        <w:shd w:val="clear" w:color="auto" w:fill="FFFFFF"/>
        <w:spacing w:line="360" w:lineRule="auto"/>
        <w:jc w:val="both"/>
        <w:rPr>
          <w:rFonts w:cs="Arial"/>
          <w:color w:val="000000" w:themeColor="text1"/>
          <w:sz w:val="22"/>
          <w:szCs w:val="22"/>
          <w:lang w:val="de-CH"/>
        </w:rPr>
      </w:pPr>
      <w:r w:rsidRPr="00A87F85">
        <w:rPr>
          <w:rFonts w:cs="Arial"/>
          <w:color w:val="000000" w:themeColor="text1"/>
          <w:sz w:val="22"/>
          <w:szCs w:val="22"/>
          <w:lang w:val="de-CH"/>
        </w:rPr>
        <w:t>Die Erfolgsrechnung weist für das Jahr 2022 einen Ertragsüberschuss von 10,77 Mio. Franken aus und übertrifft damit das Budget, das einen Aufwandüberschuss von 2,73 Mio. Franken vorsah, deutlich. Die wesentlichen Gründe für das um 13,50 Mio. Franken bessere Rechnungsergebnis sind die wiederum signifikant höheren Einnahmen bei den Grundstückgewinnsteuern (+ 9,54 Mio. Franken) sowie die tiefere Rückstellung für den Finanzausgleich (</w:t>
      </w:r>
      <w:r w:rsidR="001D2DFC">
        <w:rPr>
          <w:rFonts w:cs="Arial"/>
          <w:color w:val="000000" w:themeColor="text1"/>
          <w:sz w:val="22"/>
          <w:szCs w:val="22"/>
          <w:lang w:val="de-CH"/>
        </w:rPr>
        <w:t>-</w:t>
      </w:r>
      <w:r w:rsidRPr="00A87F85">
        <w:rPr>
          <w:rFonts w:cs="Arial"/>
          <w:color w:val="000000" w:themeColor="text1"/>
          <w:sz w:val="22"/>
          <w:szCs w:val="22"/>
          <w:lang w:val="de-CH"/>
        </w:rPr>
        <w:t xml:space="preserve"> 3,54 Mio. Franken). Der Nettoertrag der Funktion allgemeine Gemeindesteuern beträgt 102,36 Mio. Franken und liegt mit 0,81 Mio. Franken bzw. 0,79 % minim unter dem budgetierten Wert von 103,17 Mio. Franken (Vorjahr: 105,10 Mio. Franken). Verschlechterungen gab es im Bereich der Passiven Steuerausscheidungen (</w:t>
      </w:r>
      <w:r w:rsidR="001D2DFC">
        <w:rPr>
          <w:rFonts w:cs="Arial"/>
          <w:color w:val="000000" w:themeColor="text1"/>
          <w:sz w:val="22"/>
          <w:szCs w:val="22"/>
          <w:lang w:val="de-CH"/>
        </w:rPr>
        <w:t>-</w:t>
      </w:r>
      <w:r w:rsidRPr="00A87F85">
        <w:rPr>
          <w:rFonts w:cs="Arial"/>
          <w:color w:val="000000" w:themeColor="text1"/>
          <w:sz w:val="22"/>
          <w:szCs w:val="22"/>
          <w:lang w:val="de-CH"/>
        </w:rPr>
        <w:t xml:space="preserve"> 1,20 Mio. Franken) sowie bei den Steuern Rechnungsjahr (</w:t>
      </w:r>
      <w:r w:rsidR="001D2DFC">
        <w:rPr>
          <w:rFonts w:cs="Arial"/>
          <w:color w:val="000000" w:themeColor="text1"/>
          <w:sz w:val="22"/>
          <w:szCs w:val="22"/>
          <w:lang w:val="de-CH"/>
        </w:rPr>
        <w:t>-</w:t>
      </w:r>
      <w:r w:rsidRPr="00A87F85">
        <w:rPr>
          <w:rFonts w:cs="Arial"/>
          <w:color w:val="000000" w:themeColor="text1"/>
          <w:sz w:val="22"/>
          <w:szCs w:val="22"/>
          <w:lang w:val="de-CH"/>
        </w:rPr>
        <w:t xml:space="preserve"> 0,82 Mio. Franken). Dafür sind die Erträge bei den Quellensteuern höher (+ 0,91 Mio. Franken) und die tatsächlichen Forderungsverluste tiefer (+ 0,25 Mio. Franken) ausgefallen. Bei den übrigen Positionen gab es lediglich kleinere Abweichungen, die gesamthaft zu einer leichten Verbesserung geführt haben (+ 0,05 Mio. Franken). Der etwas tiefere Nettoertrag bei den Gemeindesteuern und das deutlich höhere Kantonsmittel der relativen Steuerkraft (Fr. 3’996.– anstatt Fr. 3’700.–) führen im Gegenzug dazu, dass die provisorische Rückstellung für den kantonalen Finanzausgleich 2024 tiefer ausfällt. Sie beträgt anstatt der budgetierten 42,87 Mio. Franken nur noch 39,48 Mio. Franken, was eine Verbesserung von 3,39 Mio. Franken bedeutet. Die bestehende Rückstellung für den kantonalen Finanzausgleich 2023 konnte ebenfalls angepasst werden. Sie beträgt neu 42,51 Mio. Franken anstatt 42,66 Mio. Franken. Dies führt zu einer Verbesserung des Jahresergebnisses um 0,15 Mio. Franken</w:t>
      </w:r>
      <w:r>
        <w:rPr>
          <w:rFonts w:cs="Arial"/>
          <w:color w:val="000000" w:themeColor="text1"/>
          <w:sz w:val="22"/>
          <w:szCs w:val="22"/>
          <w:lang w:val="de-CH"/>
        </w:rPr>
        <w:t>.</w:t>
      </w:r>
    </w:p>
    <w:p w14:paraId="52878FDE" w14:textId="77777777" w:rsidR="00081908" w:rsidRPr="00930121" w:rsidRDefault="00081908" w:rsidP="00930121">
      <w:pPr>
        <w:shd w:val="clear" w:color="auto" w:fill="FFFFFF"/>
        <w:spacing w:line="360" w:lineRule="auto"/>
        <w:jc w:val="both"/>
        <w:rPr>
          <w:rFonts w:cs="Arial"/>
          <w:color w:val="000000" w:themeColor="text1"/>
          <w:sz w:val="22"/>
          <w:szCs w:val="22"/>
          <w:lang w:val="de-CH"/>
        </w:rPr>
      </w:pPr>
    </w:p>
    <w:p w14:paraId="35A71995" w14:textId="4502F0F8" w:rsidR="004508A0" w:rsidRDefault="004C49A9" w:rsidP="00A87F85">
      <w:pPr>
        <w:pStyle w:val="Textkrper"/>
        <w:jc w:val="both"/>
        <w:rPr>
          <w:rFonts w:ascii="Arial" w:hAnsi="Arial" w:cs="Arial"/>
          <w:color w:val="000000" w:themeColor="text1"/>
          <w:szCs w:val="22"/>
          <w:lang w:val="de-CH"/>
        </w:rPr>
      </w:pPr>
      <w:r w:rsidRPr="00A87F85">
        <w:rPr>
          <w:rFonts w:ascii="Arial" w:hAnsi="Arial" w:cs="Arial"/>
          <w:color w:val="000000" w:themeColor="text1"/>
          <w:szCs w:val="22"/>
          <w:lang w:val="de-CH"/>
        </w:rPr>
        <w:t>Der Personalaufwand (</w:t>
      </w:r>
      <w:r w:rsidR="00717253">
        <w:rPr>
          <w:rFonts w:ascii="Arial" w:hAnsi="Arial" w:cs="Arial"/>
          <w:color w:val="000000" w:themeColor="text1"/>
          <w:szCs w:val="22"/>
          <w:lang w:val="de-CH"/>
        </w:rPr>
        <w:t>-</w:t>
      </w:r>
      <w:r w:rsidRPr="00A87F85">
        <w:rPr>
          <w:rFonts w:ascii="Arial" w:hAnsi="Arial" w:cs="Arial"/>
          <w:color w:val="000000" w:themeColor="text1"/>
          <w:szCs w:val="22"/>
          <w:lang w:val="de-CH"/>
        </w:rPr>
        <w:t xml:space="preserve"> 0,20 Mio. Franken) und der Sach- und übrige Betriebsaufwand (</w:t>
      </w:r>
      <w:r w:rsidR="00717253">
        <w:rPr>
          <w:rFonts w:ascii="Arial" w:hAnsi="Arial" w:cs="Arial"/>
          <w:color w:val="000000" w:themeColor="text1"/>
          <w:szCs w:val="22"/>
          <w:lang w:val="de-CH"/>
        </w:rPr>
        <w:t>-</w:t>
      </w:r>
      <w:r w:rsidRPr="00A87F85">
        <w:rPr>
          <w:rFonts w:ascii="Arial" w:hAnsi="Arial" w:cs="Arial"/>
          <w:color w:val="000000" w:themeColor="text1"/>
          <w:szCs w:val="22"/>
          <w:lang w:val="de-CH"/>
        </w:rPr>
        <w:t xml:space="preserve"> 0,99 Mio. Franken) fallen ebenfalls tiefer aus als budgetiert. Die Abschreibungen im Verwaltungsvermögen, </w:t>
      </w:r>
      <w:r w:rsidR="00F227ED">
        <w:rPr>
          <w:rFonts w:ascii="Arial" w:hAnsi="Arial" w:cs="Arial"/>
          <w:color w:val="000000" w:themeColor="text1"/>
          <w:szCs w:val="22"/>
          <w:lang w:val="de-CH"/>
        </w:rPr>
        <w:t>die</w:t>
      </w:r>
      <w:r w:rsidRPr="00A87F85">
        <w:rPr>
          <w:rFonts w:ascii="Arial" w:hAnsi="Arial" w:cs="Arial"/>
          <w:color w:val="000000" w:themeColor="text1"/>
          <w:szCs w:val="22"/>
          <w:lang w:val="de-CH"/>
        </w:rPr>
        <w:t xml:space="preserve"> in der jeweiligen Funktion verbucht werden, betragen gesamthaft 9,38 Mio. Franken. Investitionsprojekte, die sich noch nicht in Nutzung befinden, haben keinen Einfluss auf die Abschreibungen. Sie werden in der Bilanz als Anlagen im Bau geführt.</w:t>
      </w:r>
    </w:p>
    <w:p w14:paraId="668D2C1D" w14:textId="77777777" w:rsidR="0093233A" w:rsidRPr="004508A0" w:rsidRDefault="004C49A9" w:rsidP="00A87F85">
      <w:pPr>
        <w:pStyle w:val="Textkrper"/>
        <w:jc w:val="both"/>
        <w:rPr>
          <w:rFonts w:ascii="Arial" w:hAnsi="Arial" w:cs="Arial"/>
          <w:color w:val="000000" w:themeColor="text1"/>
          <w:szCs w:val="22"/>
          <w:lang w:val="de-CH"/>
        </w:rPr>
      </w:pPr>
      <w:r>
        <w:rPr>
          <w:rFonts w:cs="Arial"/>
          <w:b/>
          <w:szCs w:val="22"/>
          <w:lang w:val="de-CH"/>
        </w:rPr>
        <w:br w:type="page"/>
      </w:r>
    </w:p>
    <w:p w14:paraId="50E23D36" w14:textId="77777777" w:rsidR="00A95D78" w:rsidRPr="00930121" w:rsidRDefault="004C49A9" w:rsidP="00930121">
      <w:pPr>
        <w:pStyle w:val="Textkrper"/>
        <w:jc w:val="both"/>
        <w:rPr>
          <w:rFonts w:ascii="Arial" w:hAnsi="Arial" w:cs="Arial"/>
          <w:b/>
          <w:szCs w:val="22"/>
          <w:lang w:val="de-CH"/>
        </w:rPr>
      </w:pPr>
      <w:r w:rsidRPr="00930121">
        <w:rPr>
          <w:rFonts w:ascii="Arial" w:hAnsi="Arial" w:cs="Arial"/>
          <w:b/>
          <w:szCs w:val="22"/>
          <w:lang w:val="de-CH"/>
        </w:rPr>
        <w:lastRenderedPageBreak/>
        <w:t>B</w:t>
      </w:r>
      <w:r w:rsidR="00740F9F" w:rsidRPr="00930121">
        <w:rPr>
          <w:rFonts w:ascii="Arial" w:hAnsi="Arial" w:cs="Arial"/>
          <w:b/>
          <w:szCs w:val="22"/>
          <w:lang w:val="de-CH"/>
        </w:rPr>
        <w:t>. Investitionsrechnung</w:t>
      </w:r>
    </w:p>
    <w:p w14:paraId="125310F2" w14:textId="77777777" w:rsidR="00417E75" w:rsidRDefault="004C49A9" w:rsidP="00930121">
      <w:pPr>
        <w:pStyle w:val="Textkrper"/>
        <w:jc w:val="both"/>
        <w:rPr>
          <w:rFonts w:ascii="Arial" w:hAnsi="Arial" w:cs="Arial"/>
          <w:szCs w:val="22"/>
          <w:lang w:val="de-CH"/>
        </w:rPr>
      </w:pPr>
      <w:r w:rsidRPr="00A87F85">
        <w:rPr>
          <w:rFonts w:ascii="Arial" w:hAnsi="Arial" w:cs="Arial"/>
          <w:szCs w:val="22"/>
          <w:lang w:val="de-CH"/>
        </w:rPr>
        <w:t>Die Nettoinvestitionen im Verwaltungsvermögen belaufen sich auf 5,08 Mio. Franken. Im Budget waren 14,14 Mio. Franken vorgesehen. Die Abweichung von 9,06 Mio. Franken ist vor allem auf Verzögerungen bei laufenden Projekten und Verschiebungen ganzer Vorhaben zurückzuführen. Dank einer Selbstfinanzierung von 19,05 Mio. Franken konnten die Investitionsausgaben vollumfänglich aus eigenen Mitteln finanziert werden</w:t>
      </w:r>
      <w:r w:rsidR="00397702">
        <w:rPr>
          <w:rFonts w:ascii="Arial" w:hAnsi="Arial" w:cs="Arial"/>
          <w:szCs w:val="22"/>
          <w:lang w:val="de-CH"/>
        </w:rPr>
        <w:t xml:space="preserve"> </w:t>
      </w:r>
      <w:r w:rsidR="00397702" w:rsidRPr="00397702">
        <w:rPr>
          <w:rFonts w:ascii="Arial" w:hAnsi="Arial" w:cs="Arial"/>
          <w:szCs w:val="22"/>
          <w:lang w:val="de-CH"/>
        </w:rPr>
        <w:t>(Selbstfinanzierungsgrad von 375 %)</w:t>
      </w:r>
      <w:r w:rsidRPr="00A87F85">
        <w:rPr>
          <w:rFonts w:ascii="Arial" w:hAnsi="Arial" w:cs="Arial"/>
          <w:szCs w:val="22"/>
          <w:lang w:val="de-CH"/>
        </w:rPr>
        <w:t>.</w:t>
      </w:r>
    </w:p>
    <w:p w14:paraId="17BDBC9A" w14:textId="77777777" w:rsidR="00A87F85" w:rsidRPr="00930121" w:rsidRDefault="00A87F85" w:rsidP="00930121">
      <w:pPr>
        <w:pStyle w:val="Textkrper"/>
        <w:jc w:val="both"/>
        <w:rPr>
          <w:rFonts w:ascii="Arial" w:hAnsi="Arial" w:cs="Arial"/>
          <w:szCs w:val="22"/>
          <w:lang w:val="de-CH"/>
        </w:rPr>
      </w:pPr>
    </w:p>
    <w:p w14:paraId="64F92B9F" w14:textId="1F4B0A7F" w:rsidR="00613E3D" w:rsidRDefault="004C49A9" w:rsidP="00930121">
      <w:pPr>
        <w:pStyle w:val="Textkrper"/>
        <w:jc w:val="both"/>
        <w:rPr>
          <w:rFonts w:ascii="Arial" w:hAnsi="Arial" w:cs="Arial"/>
          <w:szCs w:val="22"/>
        </w:rPr>
      </w:pPr>
      <w:r w:rsidRPr="00A87F85">
        <w:rPr>
          <w:rFonts w:ascii="Arial" w:hAnsi="Arial" w:cs="Arial"/>
          <w:szCs w:val="22"/>
        </w:rPr>
        <w:t xml:space="preserve">Im Finanzvermögen wurden, primär wegen fehlender personeller Ressourcen, </w:t>
      </w:r>
      <w:r w:rsidR="00F227ED" w:rsidRPr="00A87F85">
        <w:rPr>
          <w:rFonts w:ascii="Arial" w:hAnsi="Arial" w:cs="Arial"/>
          <w:szCs w:val="22"/>
        </w:rPr>
        <w:t xml:space="preserve">Investitionen im Umfang von 0,65 Mio. Franken </w:t>
      </w:r>
      <w:r w:rsidRPr="00A87F85">
        <w:rPr>
          <w:rFonts w:ascii="Arial" w:hAnsi="Arial" w:cs="Arial"/>
          <w:szCs w:val="22"/>
        </w:rPr>
        <w:t>anstatt der budgetierten 1,70 Mio. Franken getätigt (</w:t>
      </w:r>
      <w:r w:rsidR="00222731">
        <w:rPr>
          <w:rFonts w:ascii="Arial" w:hAnsi="Arial" w:cs="Arial"/>
          <w:szCs w:val="22"/>
        </w:rPr>
        <w:t>-</w:t>
      </w:r>
      <w:r w:rsidRPr="00A87F85">
        <w:rPr>
          <w:rFonts w:ascii="Arial" w:hAnsi="Arial" w:cs="Arial"/>
          <w:szCs w:val="22"/>
        </w:rPr>
        <w:t xml:space="preserve"> 1,05 Mio. Franken).</w:t>
      </w:r>
    </w:p>
    <w:p w14:paraId="460B5E22" w14:textId="77777777" w:rsidR="000A64B1" w:rsidRPr="00930121" w:rsidRDefault="000A64B1" w:rsidP="00930121">
      <w:pPr>
        <w:shd w:val="clear" w:color="auto" w:fill="FFFFFF"/>
        <w:overflowPunct/>
        <w:autoSpaceDE/>
        <w:autoSpaceDN/>
        <w:adjustRightInd/>
        <w:spacing w:line="360" w:lineRule="auto"/>
        <w:jc w:val="both"/>
        <w:textAlignment w:val="auto"/>
        <w:rPr>
          <w:rFonts w:cs="Arial"/>
          <w:sz w:val="22"/>
          <w:szCs w:val="22"/>
          <w:lang w:val="de-CH"/>
        </w:rPr>
      </w:pPr>
    </w:p>
    <w:p w14:paraId="3D27235B" w14:textId="77777777" w:rsidR="00924599" w:rsidRPr="00930121" w:rsidRDefault="004C49A9" w:rsidP="00930121">
      <w:pPr>
        <w:shd w:val="clear" w:color="auto" w:fill="FFFFFF"/>
        <w:overflowPunct/>
        <w:autoSpaceDE/>
        <w:autoSpaceDN/>
        <w:adjustRightInd/>
        <w:spacing w:line="360" w:lineRule="auto"/>
        <w:jc w:val="both"/>
        <w:textAlignment w:val="auto"/>
        <w:rPr>
          <w:rFonts w:cs="Arial"/>
          <w:b/>
          <w:sz w:val="22"/>
          <w:szCs w:val="22"/>
          <w:lang w:val="de-CH"/>
        </w:rPr>
      </w:pPr>
      <w:r w:rsidRPr="00930121">
        <w:rPr>
          <w:rFonts w:cs="Arial"/>
          <w:b/>
          <w:sz w:val="22"/>
          <w:szCs w:val="22"/>
          <w:lang w:val="de-CH"/>
        </w:rPr>
        <w:t>C</w:t>
      </w:r>
      <w:r w:rsidR="00740F9F" w:rsidRPr="00930121">
        <w:rPr>
          <w:rFonts w:cs="Arial"/>
          <w:b/>
          <w:sz w:val="22"/>
          <w:szCs w:val="22"/>
          <w:lang w:val="de-CH"/>
        </w:rPr>
        <w:t>. Bilanz</w:t>
      </w:r>
    </w:p>
    <w:p w14:paraId="21842E35" w14:textId="77777777" w:rsidR="00A065BA" w:rsidRDefault="004C49A9" w:rsidP="00930121">
      <w:pPr>
        <w:spacing w:line="360" w:lineRule="auto"/>
        <w:jc w:val="both"/>
        <w:rPr>
          <w:rFonts w:cs="Arial"/>
          <w:sz w:val="22"/>
          <w:szCs w:val="22"/>
        </w:rPr>
      </w:pPr>
      <w:r w:rsidRPr="00A87F85">
        <w:rPr>
          <w:rFonts w:cs="Arial"/>
          <w:sz w:val="22"/>
          <w:szCs w:val="22"/>
        </w:rPr>
        <w:t>Die Bilanz weist Aktiven und Passiven von je 367,57 Mio. Franken aus. Das Finanzvermögen beträgt 177,69 Mio. Franken. Davon fallen 25,83 Mio. Franken auf die Konten flüssige Mittel und kurzfristige Geldanlagen. Das Verwaltungsvermögen weist per 31. Dezember 2022 einen Stand von 189,88 Mio. Franken aus. Das Fremdkapital beträgt 143,25 Mio. Franken. Das gesamte Eigenkapital steigt auf 224,32 Mio. Franken. Davon macht das zweckfreie Eigenkapital (Konto Bilanzüberschuss) 206,96 Mio. Franken aus.</w:t>
      </w:r>
    </w:p>
    <w:p w14:paraId="66ED5A0E" w14:textId="77777777" w:rsidR="00A87F85" w:rsidRPr="00930121" w:rsidRDefault="00A87F85" w:rsidP="00930121">
      <w:pPr>
        <w:spacing w:line="360" w:lineRule="auto"/>
        <w:jc w:val="both"/>
        <w:rPr>
          <w:rFonts w:cs="Arial"/>
          <w:sz w:val="22"/>
          <w:szCs w:val="22"/>
        </w:rPr>
      </w:pPr>
    </w:p>
    <w:p w14:paraId="3AA4AAC5" w14:textId="2E02BE6E" w:rsidR="0093233A" w:rsidRDefault="004C49A9" w:rsidP="00DA75B0">
      <w:pPr>
        <w:spacing w:line="360" w:lineRule="auto"/>
        <w:jc w:val="both"/>
        <w:rPr>
          <w:rFonts w:cs="Arial"/>
          <w:sz w:val="22"/>
          <w:szCs w:val="22"/>
        </w:rPr>
      </w:pPr>
      <w:r w:rsidRPr="00A87F85">
        <w:rPr>
          <w:rFonts w:cs="Arial"/>
          <w:sz w:val="22"/>
          <w:szCs w:val="22"/>
        </w:rPr>
        <w:t>Das Nettovermögen (Finanzvermögen abzüglich Fremdkapital) erhöht sich gegenüber dem Vorjahr um 14</w:t>
      </w:r>
      <w:r w:rsidR="005A70DD">
        <w:rPr>
          <w:rFonts w:cs="Arial"/>
          <w:sz w:val="22"/>
          <w:szCs w:val="22"/>
        </w:rPr>
        <w:t>,00</w:t>
      </w:r>
      <w:r w:rsidRPr="00A87F85">
        <w:rPr>
          <w:rFonts w:cs="Arial"/>
          <w:sz w:val="22"/>
          <w:szCs w:val="22"/>
        </w:rPr>
        <w:t xml:space="preserve"> Mio. Franken auf 34,45 Mio. Franken. Bei einem Stand von 14’744 Einwohner</w:t>
      </w:r>
      <w:r w:rsidR="00E84680">
        <w:rPr>
          <w:rFonts w:cs="Arial"/>
          <w:sz w:val="22"/>
          <w:szCs w:val="22"/>
        </w:rPr>
        <w:t>n</w:t>
      </w:r>
      <w:r w:rsidRPr="00A87F85">
        <w:rPr>
          <w:rFonts w:cs="Arial"/>
          <w:sz w:val="22"/>
          <w:szCs w:val="22"/>
        </w:rPr>
        <w:t xml:space="preserve"> per Ende Rechnungsjahr ergibt sich somit ein Nettovermögen von Fr. 2’336.– pro Einwohner (Vorjahr: Fr.</w:t>
      </w:r>
      <w:r w:rsidR="00F227ED">
        <w:rPr>
          <w:rFonts w:cs="Arial"/>
          <w:sz w:val="22"/>
          <w:szCs w:val="22"/>
        </w:rPr>
        <w:t> </w:t>
      </w:r>
      <w:r w:rsidRPr="00A87F85">
        <w:rPr>
          <w:rFonts w:cs="Arial"/>
          <w:sz w:val="22"/>
          <w:szCs w:val="22"/>
        </w:rPr>
        <w:t>1’392.–).</w:t>
      </w:r>
      <w:r>
        <w:rPr>
          <w:rFonts w:cs="Arial"/>
          <w:sz w:val="22"/>
          <w:szCs w:val="22"/>
        </w:rPr>
        <w:t xml:space="preserve"> Die Gemeinde steht </w:t>
      </w:r>
      <w:r w:rsidRPr="00930121">
        <w:rPr>
          <w:rFonts w:cs="Arial"/>
          <w:sz w:val="22"/>
          <w:szCs w:val="22"/>
        </w:rPr>
        <w:t>per 31. Dezember 202</w:t>
      </w:r>
      <w:r>
        <w:rPr>
          <w:rFonts w:cs="Arial"/>
          <w:sz w:val="22"/>
          <w:szCs w:val="22"/>
        </w:rPr>
        <w:t>2</w:t>
      </w:r>
      <w:r w:rsidRPr="00930121">
        <w:rPr>
          <w:rFonts w:cs="Arial"/>
          <w:sz w:val="22"/>
          <w:szCs w:val="22"/>
        </w:rPr>
        <w:t xml:space="preserve"> </w:t>
      </w:r>
      <w:r w:rsidR="00925B13">
        <w:rPr>
          <w:rFonts w:cs="Arial"/>
          <w:sz w:val="22"/>
          <w:szCs w:val="22"/>
        </w:rPr>
        <w:t xml:space="preserve">nach wie vor </w:t>
      </w:r>
      <w:r w:rsidRPr="00930121">
        <w:rPr>
          <w:rFonts w:cs="Arial"/>
          <w:sz w:val="22"/>
          <w:szCs w:val="22"/>
        </w:rPr>
        <w:t>schuldenfrei da.</w:t>
      </w:r>
    </w:p>
    <w:p w14:paraId="5A381FAE" w14:textId="77777777" w:rsidR="00DA75B0" w:rsidRPr="00DA75B0" w:rsidRDefault="00DA75B0" w:rsidP="00DA75B0">
      <w:pPr>
        <w:spacing w:line="360" w:lineRule="auto"/>
        <w:jc w:val="both"/>
        <w:rPr>
          <w:rFonts w:cs="Arial"/>
          <w:sz w:val="22"/>
          <w:szCs w:val="22"/>
        </w:rPr>
      </w:pPr>
    </w:p>
    <w:p w14:paraId="3624476E" w14:textId="77777777" w:rsidR="006B1BDA" w:rsidRPr="00930121" w:rsidRDefault="004C49A9" w:rsidP="00930121">
      <w:pPr>
        <w:shd w:val="clear" w:color="auto" w:fill="FFFFFF"/>
        <w:overflowPunct/>
        <w:autoSpaceDE/>
        <w:autoSpaceDN/>
        <w:adjustRightInd/>
        <w:spacing w:line="360" w:lineRule="auto"/>
        <w:jc w:val="both"/>
        <w:textAlignment w:val="auto"/>
        <w:rPr>
          <w:rFonts w:cs="Arial"/>
          <w:b/>
          <w:bCs/>
          <w:color w:val="000000"/>
          <w:sz w:val="22"/>
          <w:szCs w:val="22"/>
          <w:lang w:eastAsia="de-DE"/>
        </w:rPr>
      </w:pPr>
      <w:r w:rsidRPr="00930121">
        <w:rPr>
          <w:rFonts w:cs="Arial"/>
          <w:b/>
          <w:bCs/>
          <w:color w:val="000000"/>
          <w:sz w:val="22"/>
          <w:szCs w:val="22"/>
          <w:lang w:eastAsia="de-DE"/>
        </w:rPr>
        <w:t>D</w:t>
      </w:r>
      <w:r w:rsidR="00A95D78" w:rsidRPr="00930121">
        <w:rPr>
          <w:rFonts w:cs="Arial"/>
          <w:b/>
          <w:bCs/>
          <w:color w:val="000000"/>
          <w:sz w:val="22"/>
          <w:szCs w:val="22"/>
          <w:lang w:eastAsia="de-DE"/>
        </w:rPr>
        <w:t>. Schlussbemerkungen</w:t>
      </w:r>
    </w:p>
    <w:p w14:paraId="28D50C0C" w14:textId="77777777" w:rsidR="00A52ED4" w:rsidRPr="00930121" w:rsidRDefault="004C49A9" w:rsidP="00930121">
      <w:pPr>
        <w:shd w:val="clear" w:color="auto" w:fill="FFFFFF"/>
        <w:overflowPunct/>
        <w:autoSpaceDE/>
        <w:autoSpaceDN/>
        <w:adjustRightInd/>
        <w:spacing w:line="360" w:lineRule="auto"/>
        <w:jc w:val="both"/>
        <w:textAlignment w:val="auto"/>
        <w:rPr>
          <w:rFonts w:cs="Arial"/>
          <w:color w:val="000000" w:themeColor="text1"/>
          <w:sz w:val="22"/>
          <w:szCs w:val="22"/>
        </w:rPr>
      </w:pPr>
      <w:r w:rsidRPr="00930121">
        <w:rPr>
          <w:rFonts w:cs="Arial"/>
          <w:bCs/>
          <w:color w:val="000000" w:themeColor="text1"/>
          <w:sz w:val="22"/>
          <w:szCs w:val="22"/>
          <w:lang w:eastAsia="de-DE"/>
        </w:rPr>
        <w:t>M</w:t>
      </w:r>
      <w:r w:rsidRPr="00930121">
        <w:rPr>
          <w:rFonts w:cs="Arial"/>
          <w:color w:val="000000" w:themeColor="text1"/>
          <w:sz w:val="22"/>
          <w:szCs w:val="22"/>
        </w:rPr>
        <w:t>it dem vorliegenden Jahresabschluss 20</w:t>
      </w:r>
      <w:r w:rsidR="00A065BA" w:rsidRPr="00930121">
        <w:rPr>
          <w:rFonts w:cs="Arial"/>
          <w:color w:val="000000" w:themeColor="text1"/>
          <w:sz w:val="22"/>
          <w:szCs w:val="22"/>
        </w:rPr>
        <w:t>2</w:t>
      </w:r>
      <w:r w:rsidR="00A87F85">
        <w:rPr>
          <w:rFonts w:cs="Arial"/>
          <w:color w:val="000000" w:themeColor="text1"/>
          <w:sz w:val="22"/>
          <w:szCs w:val="22"/>
        </w:rPr>
        <w:t>2</w:t>
      </w:r>
      <w:r w:rsidRPr="00930121">
        <w:rPr>
          <w:rFonts w:cs="Arial"/>
          <w:color w:val="000000" w:themeColor="text1"/>
          <w:sz w:val="22"/>
          <w:szCs w:val="22"/>
        </w:rPr>
        <w:t xml:space="preserve"> konnten sämtliche finanzpolitischen Ziele, die sich der Gemeinderat anfa</w:t>
      </w:r>
      <w:r w:rsidR="00690A1A">
        <w:rPr>
          <w:rFonts w:cs="Arial"/>
          <w:color w:val="000000" w:themeColor="text1"/>
          <w:sz w:val="22"/>
          <w:szCs w:val="22"/>
        </w:rPr>
        <w:t>n</w:t>
      </w:r>
      <w:r w:rsidRPr="00930121">
        <w:rPr>
          <w:rFonts w:cs="Arial"/>
          <w:color w:val="000000" w:themeColor="text1"/>
          <w:sz w:val="22"/>
          <w:szCs w:val="22"/>
        </w:rPr>
        <w:t>gs Legislatur gesetzt hat, erreicht we</w:t>
      </w:r>
      <w:r w:rsidR="00690A1A">
        <w:rPr>
          <w:rFonts w:cs="Arial"/>
          <w:color w:val="000000" w:themeColor="text1"/>
          <w:sz w:val="22"/>
          <w:szCs w:val="22"/>
        </w:rPr>
        <w:t>r</w:t>
      </w:r>
      <w:r w:rsidRPr="00930121">
        <w:rPr>
          <w:rFonts w:cs="Arial"/>
          <w:color w:val="000000" w:themeColor="text1"/>
          <w:sz w:val="22"/>
          <w:szCs w:val="22"/>
        </w:rPr>
        <w:t>den:</w:t>
      </w:r>
    </w:p>
    <w:p w14:paraId="103BEDF9" w14:textId="77777777" w:rsidR="006B1BDA" w:rsidRPr="00930121" w:rsidRDefault="004C49A9" w:rsidP="00930121">
      <w:pPr>
        <w:shd w:val="clear" w:color="auto" w:fill="FFFFFF"/>
        <w:overflowPunct/>
        <w:autoSpaceDE/>
        <w:autoSpaceDN/>
        <w:adjustRightInd/>
        <w:spacing w:line="360" w:lineRule="auto"/>
        <w:jc w:val="both"/>
        <w:textAlignment w:val="auto"/>
        <w:rPr>
          <w:rFonts w:cs="Arial"/>
          <w:b/>
          <w:bCs/>
          <w:color w:val="000000" w:themeColor="text1"/>
          <w:sz w:val="22"/>
          <w:szCs w:val="22"/>
          <w:lang w:eastAsia="de-DE"/>
        </w:rPr>
      </w:pPr>
      <w:r w:rsidRPr="00930121">
        <w:rPr>
          <w:rFonts w:cs="Arial"/>
          <w:color w:val="000000" w:themeColor="text1"/>
          <w:sz w:val="22"/>
          <w:szCs w:val="22"/>
        </w:rPr>
        <w:t>1. Erreichung einer angemessenen Selbstfinanzierung, um Investit</w:t>
      </w:r>
      <w:r w:rsidR="00FD12D1" w:rsidRPr="00930121">
        <w:rPr>
          <w:rFonts w:cs="Arial"/>
          <w:color w:val="000000" w:themeColor="text1"/>
          <w:sz w:val="22"/>
          <w:szCs w:val="22"/>
        </w:rPr>
        <w:t>i</w:t>
      </w:r>
      <w:r w:rsidRPr="00930121">
        <w:rPr>
          <w:rFonts w:cs="Arial"/>
          <w:color w:val="000000" w:themeColor="text1"/>
          <w:sz w:val="22"/>
          <w:szCs w:val="22"/>
        </w:rPr>
        <w:t>onen finanzieren zu können</w:t>
      </w:r>
      <w:r w:rsidR="00A52ED4" w:rsidRPr="00930121">
        <w:rPr>
          <w:rFonts w:cs="Arial"/>
          <w:color w:val="000000" w:themeColor="text1"/>
          <w:sz w:val="22"/>
          <w:szCs w:val="22"/>
        </w:rPr>
        <w:t>;</w:t>
      </w:r>
    </w:p>
    <w:p w14:paraId="6625131D" w14:textId="77777777" w:rsidR="006B1BDA" w:rsidRPr="00930121" w:rsidRDefault="004C49A9" w:rsidP="00930121">
      <w:pPr>
        <w:shd w:val="clear" w:color="auto" w:fill="FFFFFF"/>
        <w:overflowPunct/>
        <w:autoSpaceDE/>
        <w:autoSpaceDN/>
        <w:adjustRightInd/>
        <w:spacing w:line="360" w:lineRule="auto"/>
        <w:jc w:val="both"/>
        <w:textAlignment w:val="auto"/>
        <w:rPr>
          <w:rFonts w:cs="Arial"/>
          <w:b/>
          <w:bCs/>
          <w:color w:val="000000" w:themeColor="text1"/>
          <w:sz w:val="22"/>
          <w:szCs w:val="22"/>
          <w:lang w:eastAsia="de-DE"/>
        </w:rPr>
      </w:pPr>
      <w:r w:rsidRPr="00930121">
        <w:rPr>
          <w:rFonts w:cs="Arial"/>
          <w:color w:val="000000" w:themeColor="text1"/>
          <w:sz w:val="22"/>
          <w:szCs w:val="22"/>
        </w:rPr>
        <w:t xml:space="preserve">2. </w:t>
      </w:r>
      <w:r w:rsidR="00A52ED4" w:rsidRPr="00930121">
        <w:rPr>
          <w:rFonts w:cs="Arial"/>
          <w:color w:val="000000" w:themeColor="text1"/>
          <w:sz w:val="22"/>
          <w:szCs w:val="22"/>
        </w:rPr>
        <w:t>k</w:t>
      </w:r>
      <w:r w:rsidRPr="00930121">
        <w:rPr>
          <w:rFonts w:cs="Arial"/>
          <w:color w:val="000000" w:themeColor="text1"/>
          <w:sz w:val="22"/>
          <w:szCs w:val="22"/>
        </w:rPr>
        <w:t>eine Nettoverschuldung</w:t>
      </w:r>
      <w:r w:rsidR="00A52ED4" w:rsidRPr="00930121">
        <w:rPr>
          <w:rFonts w:cs="Arial"/>
          <w:color w:val="000000" w:themeColor="text1"/>
          <w:sz w:val="22"/>
          <w:szCs w:val="22"/>
        </w:rPr>
        <w:t>;</w:t>
      </w:r>
    </w:p>
    <w:p w14:paraId="375B3F70" w14:textId="77777777" w:rsidR="006B1BDA" w:rsidRPr="00930121" w:rsidRDefault="004C49A9" w:rsidP="00930121">
      <w:pPr>
        <w:shd w:val="clear" w:color="auto" w:fill="FFFFFF"/>
        <w:overflowPunct/>
        <w:autoSpaceDE/>
        <w:autoSpaceDN/>
        <w:adjustRightInd/>
        <w:spacing w:line="360" w:lineRule="auto"/>
        <w:jc w:val="both"/>
        <w:textAlignment w:val="auto"/>
        <w:rPr>
          <w:rFonts w:cs="Arial"/>
          <w:b/>
          <w:bCs/>
          <w:color w:val="000000" w:themeColor="text1"/>
          <w:sz w:val="22"/>
          <w:szCs w:val="22"/>
          <w:lang w:eastAsia="de-DE"/>
        </w:rPr>
      </w:pPr>
      <w:r w:rsidRPr="00930121">
        <w:rPr>
          <w:rFonts w:cs="Arial"/>
          <w:color w:val="000000" w:themeColor="text1"/>
          <w:sz w:val="22"/>
          <w:szCs w:val="22"/>
        </w:rPr>
        <w:t>3. stabiler Steuerfuss;</w:t>
      </w:r>
    </w:p>
    <w:p w14:paraId="429D87D9" w14:textId="77777777" w:rsidR="006B1BDA" w:rsidRDefault="004C49A9" w:rsidP="00930121">
      <w:pPr>
        <w:shd w:val="clear" w:color="auto" w:fill="FFFFFF"/>
        <w:overflowPunct/>
        <w:autoSpaceDE/>
        <w:autoSpaceDN/>
        <w:adjustRightInd/>
        <w:spacing w:line="360" w:lineRule="auto"/>
        <w:jc w:val="both"/>
        <w:textAlignment w:val="auto"/>
        <w:rPr>
          <w:rFonts w:cs="Arial"/>
          <w:color w:val="000000" w:themeColor="text1"/>
          <w:sz w:val="22"/>
          <w:szCs w:val="22"/>
        </w:rPr>
      </w:pPr>
      <w:r w:rsidRPr="00930121">
        <w:rPr>
          <w:rFonts w:cs="Arial"/>
          <w:color w:val="000000" w:themeColor="text1"/>
          <w:sz w:val="22"/>
          <w:szCs w:val="22"/>
        </w:rPr>
        <w:t xml:space="preserve">4. </w:t>
      </w:r>
      <w:r w:rsidR="00A52ED4" w:rsidRPr="00930121">
        <w:rPr>
          <w:rFonts w:cs="Arial"/>
          <w:color w:val="000000" w:themeColor="text1"/>
          <w:sz w:val="22"/>
          <w:szCs w:val="22"/>
        </w:rPr>
        <w:t>m</w:t>
      </w:r>
      <w:r w:rsidRPr="00930121">
        <w:rPr>
          <w:rFonts w:cs="Arial"/>
          <w:color w:val="000000" w:themeColor="text1"/>
          <w:sz w:val="22"/>
          <w:szCs w:val="22"/>
        </w:rPr>
        <w:t>ittelfristiger Haushaltsausgleich.</w:t>
      </w:r>
    </w:p>
    <w:p w14:paraId="307179B5" w14:textId="77777777" w:rsidR="00FE1B2A" w:rsidRPr="00FE1B2A" w:rsidRDefault="00FE1B2A" w:rsidP="00930121">
      <w:pPr>
        <w:shd w:val="clear" w:color="auto" w:fill="FFFFFF"/>
        <w:overflowPunct/>
        <w:autoSpaceDE/>
        <w:autoSpaceDN/>
        <w:adjustRightInd/>
        <w:spacing w:line="360" w:lineRule="auto"/>
        <w:jc w:val="both"/>
        <w:textAlignment w:val="auto"/>
        <w:rPr>
          <w:rFonts w:cs="Arial"/>
          <w:color w:val="000000" w:themeColor="text1"/>
          <w:sz w:val="22"/>
          <w:szCs w:val="22"/>
        </w:rPr>
      </w:pPr>
    </w:p>
    <w:p w14:paraId="0C56E17C" w14:textId="77777777" w:rsidR="00E606AE" w:rsidRDefault="004C49A9" w:rsidP="00930121">
      <w:pPr>
        <w:pStyle w:val="Textkrper"/>
        <w:jc w:val="both"/>
        <w:rPr>
          <w:rFonts w:ascii="Arial" w:hAnsi="Arial" w:cs="Arial"/>
          <w:szCs w:val="22"/>
        </w:rPr>
      </w:pPr>
      <w:r w:rsidRPr="00A87F85">
        <w:rPr>
          <w:rFonts w:ascii="Arial" w:hAnsi="Arial" w:cs="Arial"/>
          <w:szCs w:val="22"/>
        </w:rPr>
        <w:t>Das erfreuliche Rechnungsergebnis darf aber nicht darüber hinwegtäuschen, dass ohne die Mehrerträge der Grundstückgewinnsteuern und die Reduktion der Rückstellungen für den Finanzausgleich ein Aufwandüberschuss von 2,32 Mio. Franken resultieren würde. Da sich diese Positionen nicht direkt beeinflussen lassen, ist es für den Gemeinderat umso wichtiger, mit den zur Verfügung stehenden Mitteln haushälterisch umzugehen.</w:t>
      </w:r>
    </w:p>
    <w:p w14:paraId="7C150585" w14:textId="77777777" w:rsidR="00DA75B0" w:rsidRPr="004508A0" w:rsidRDefault="004C49A9" w:rsidP="00DA75B0">
      <w:pPr>
        <w:pStyle w:val="Textkrper"/>
        <w:jc w:val="both"/>
        <w:rPr>
          <w:rFonts w:ascii="Arial" w:hAnsi="Arial" w:cs="Arial"/>
          <w:color w:val="000000" w:themeColor="text1"/>
          <w:szCs w:val="22"/>
          <w:lang w:val="de-CH"/>
        </w:rPr>
      </w:pPr>
      <w:r>
        <w:rPr>
          <w:rFonts w:cs="Arial"/>
          <w:b/>
          <w:szCs w:val="22"/>
          <w:lang w:val="de-CH"/>
        </w:rPr>
        <w:br w:type="page"/>
      </w:r>
    </w:p>
    <w:p w14:paraId="4D81B75A" w14:textId="77777777" w:rsidR="000A64B1" w:rsidRPr="00930121" w:rsidRDefault="004C49A9" w:rsidP="00930121">
      <w:pPr>
        <w:shd w:val="clear" w:color="auto" w:fill="FFFFFF"/>
        <w:overflowPunct/>
        <w:autoSpaceDE/>
        <w:autoSpaceDN/>
        <w:adjustRightInd/>
        <w:spacing w:line="360" w:lineRule="auto"/>
        <w:jc w:val="both"/>
        <w:textAlignment w:val="auto"/>
        <w:rPr>
          <w:rFonts w:cs="Arial"/>
          <w:b/>
          <w:bCs/>
          <w:color w:val="000000"/>
          <w:sz w:val="22"/>
          <w:szCs w:val="22"/>
          <w:lang w:eastAsia="de-DE"/>
        </w:rPr>
      </w:pPr>
      <w:r w:rsidRPr="00930121">
        <w:rPr>
          <w:rFonts w:cs="Arial"/>
          <w:b/>
          <w:bCs/>
          <w:color w:val="000000"/>
          <w:sz w:val="22"/>
          <w:szCs w:val="22"/>
          <w:lang w:eastAsia="de-DE"/>
        </w:rPr>
        <w:lastRenderedPageBreak/>
        <w:t>E. Empfehlung</w:t>
      </w:r>
    </w:p>
    <w:p w14:paraId="0463D13D" w14:textId="77777777" w:rsidR="0002289B" w:rsidRDefault="004C49A9" w:rsidP="00930121">
      <w:pPr>
        <w:shd w:val="clear" w:color="auto" w:fill="FFFFFF"/>
        <w:overflowPunct/>
        <w:autoSpaceDE/>
        <w:autoSpaceDN/>
        <w:adjustRightInd/>
        <w:spacing w:line="360" w:lineRule="auto"/>
        <w:jc w:val="both"/>
        <w:textAlignment w:val="auto"/>
        <w:rPr>
          <w:rFonts w:cs="Arial"/>
          <w:sz w:val="22"/>
          <w:szCs w:val="22"/>
        </w:rPr>
      </w:pPr>
      <w:r w:rsidRPr="00930121">
        <w:rPr>
          <w:rFonts w:cs="Arial"/>
          <w:sz w:val="22"/>
          <w:szCs w:val="22"/>
        </w:rPr>
        <w:t>Die Stimmberechtigten werden eingeladen, d</w:t>
      </w:r>
      <w:r w:rsidR="00715D7A" w:rsidRPr="00930121">
        <w:rPr>
          <w:rFonts w:cs="Arial"/>
          <w:sz w:val="22"/>
          <w:szCs w:val="22"/>
        </w:rPr>
        <w:t>ie Rechnung</w:t>
      </w:r>
      <w:r w:rsidRPr="00930121">
        <w:rPr>
          <w:rFonts w:cs="Arial"/>
          <w:sz w:val="22"/>
          <w:szCs w:val="22"/>
        </w:rPr>
        <w:t xml:space="preserve"> und die Sonderrechnungen 202</w:t>
      </w:r>
      <w:r w:rsidR="00A87F85">
        <w:rPr>
          <w:rFonts w:cs="Arial"/>
          <w:sz w:val="22"/>
          <w:szCs w:val="22"/>
        </w:rPr>
        <w:t>2</w:t>
      </w:r>
      <w:r w:rsidRPr="00930121">
        <w:rPr>
          <w:rFonts w:cs="Arial"/>
          <w:sz w:val="22"/>
          <w:szCs w:val="22"/>
        </w:rPr>
        <w:t xml:space="preserve"> gemäss dem Antrag des Gemeinderats z</w:t>
      </w:r>
      <w:r w:rsidR="006C7BF2" w:rsidRPr="00930121">
        <w:rPr>
          <w:rFonts w:cs="Arial"/>
          <w:sz w:val="22"/>
          <w:szCs w:val="22"/>
        </w:rPr>
        <w:t>u</w:t>
      </w:r>
      <w:r w:rsidR="0035626A" w:rsidRPr="00930121">
        <w:rPr>
          <w:rFonts w:cs="Arial"/>
          <w:sz w:val="22"/>
          <w:szCs w:val="22"/>
        </w:rPr>
        <w:t xml:space="preserve"> genehmigen.</w:t>
      </w:r>
    </w:p>
    <w:p w14:paraId="045EC6F6" w14:textId="77777777" w:rsidR="0093233A" w:rsidRPr="00930121" w:rsidRDefault="0093233A" w:rsidP="00930121">
      <w:pPr>
        <w:shd w:val="clear" w:color="auto" w:fill="FFFFFF"/>
        <w:overflowPunct/>
        <w:autoSpaceDE/>
        <w:autoSpaceDN/>
        <w:adjustRightInd/>
        <w:spacing w:line="360" w:lineRule="auto"/>
        <w:jc w:val="both"/>
        <w:textAlignment w:val="auto"/>
        <w:rPr>
          <w:rFonts w:cs="Arial"/>
          <w:sz w:val="22"/>
          <w:szCs w:val="22"/>
        </w:rPr>
      </w:pPr>
    </w:p>
    <w:p w14:paraId="43038EE1" w14:textId="77777777" w:rsidR="0093233A" w:rsidRPr="00930121" w:rsidRDefault="004C49A9" w:rsidP="0093233A">
      <w:pPr>
        <w:shd w:val="clear" w:color="auto" w:fill="D9D9D9" w:themeFill="background1" w:themeFillShade="D9"/>
        <w:spacing w:line="360" w:lineRule="auto"/>
        <w:jc w:val="both"/>
        <w:rPr>
          <w:rFonts w:cs="Arial"/>
          <w:b/>
          <w:sz w:val="22"/>
          <w:szCs w:val="22"/>
          <w:lang w:val="de-CH"/>
        </w:rPr>
      </w:pPr>
      <w:r w:rsidRPr="00930121">
        <w:rPr>
          <w:rFonts w:cs="Arial"/>
          <w:b/>
          <w:sz w:val="22"/>
          <w:szCs w:val="22"/>
          <w:lang w:val="de-CH"/>
        </w:rPr>
        <w:t>Hinweis</w:t>
      </w:r>
    </w:p>
    <w:p w14:paraId="7A8D1A76" w14:textId="77777777" w:rsidR="0093233A" w:rsidRPr="00930121" w:rsidRDefault="004C49A9" w:rsidP="0093233A">
      <w:pPr>
        <w:pStyle w:val="Textkrper"/>
        <w:shd w:val="clear" w:color="auto" w:fill="D9D9D9" w:themeFill="background1" w:themeFillShade="D9"/>
        <w:jc w:val="both"/>
        <w:rPr>
          <w:rFonts w:ascii="Arial" w:hAnsi="Arial" w:cs="Arial"/>
          <w:szCs w:val="22"/>
          <w:lang w:val="de-CH"/>
        </w:rPr>
      </w:pPr>
      <w:r w:rsidRPr="00930121">
        <w:rPr>
          <w:rFonts w:ascii="Arial" w:hAnsi="Arial" w:cs="Arial"/>
          <w:szCs w:val="22"/>
          <w:lang w:val="de-CH"/>
        </w:rPr>
        <w:t>Für alle weiteren Einzelheiten wird auf die detaillierte Jahresrechnung 202</w:t>
      </w:r>
      <w:r w:rsidR="00A87F85">
        <w:rPr>
          <w:rFonts w:ascii="Arial" w:hAnsi="Arial" w:cs="Arial"/>
          <w:szCs w:val="22"/>
          <w:lang w:val="de-CH"/>
        </w:rPr>
        <w:t>2</w:t>
      </w:r>
      <w:r w:rsidRPr="00930121">
        <w:rPr>
          <w:rFonts w:ascii="Arial" w:hAnsi="Arial" w:cs="Arial"/>
          <w:szCs w:val="22"/>
          <w:lang w:val="de-CH"/>
        </w:rPr>
        <w:t xml:space="preserve"> inkl. Differenzbegründungen verwiesen. Sie ist auf der Website der Gemeinde Meilen (</w:t>
      </w:r>
      <w:hyperlink r:id="rId8" w:history="1">
        <w:r w:rsidRPr="00930121">
          <w:rPr>
            <w:rStyle w:val="Hyperlink"/>
            <w:rFonts w:ascii="Arial" w:hAnsi="Arial" w:cs="Arial"/>
            <w:szCs w:val="22"/>
            <w:lang w:val="de-CH"/>
          </w:rPr>
          <w:t>www.meilen.ch</w:t>
        </w:r>
      </w:hyperlink>
      <w:r w:rsidRPr="00930121">
        <w:rPr>
          <w:rFonts w:ascii="Arial" w:hAnsi="Arial" w:cs="Arial"/>
          <w:szCs w:val="22"/>
          <w:lang w:val="de-CH"/>
        </w:rPr>
        <w:t xml:space="preserve"> / Politik / Finanzielle Situation / Jahresrechnung 202</w:t>
      </w:r>
      <w:r w:rsidR="00A87F85">
        <w:rPr>
          <w:rFonts w:ascii="Arial" w:hAnsi="Arial" w:cs="Arial"/>
          <w:szCs w:val="22"/>
          <w:lang w:val="de-CH"/>
        </w:rPr>
        <w:t>2</w:t>
      </w:r>
      <w:r w:rsidRPr="00930121">
        <w:rPr>
          <w:rFonts w:ascii="Arial" w:hAnsi="Arial" w:cs="Arial"/>
          <w:szCs w:val="22"/>
          <w:lang w:val="de-CH"/>
        </w:rPr>
        <w:t xml:space="preserve">) abrufbar oder kann beim Rechnungswesen der Gemeindeverwaltung Meilen (Telefon 044 925 92 60 oder per E-Mail </w:t>
      </w:r>
      <w:hyperlink r:id="rId9" w:history="1">
        <w:r w:rsidRPr="00930121">
          <w:rPr>
            <w:rStyle w:val="Hyperlink"/>
            <w:rFonts w:ascii="Arial" w:hAnsi="Arial" w:cs="Arial"/>
            <w:szCs w:val="22"/>
            <w:lang w:val="de-CH"/>
          </w:rPr>
          <w:t>finanzen@meilen.ch</w:t>
        </w:r>
      </w:hyperlink>
      <w:r w:rsidRPr="00930121">
        <w:rPr>
          <w:rFonts w:ascii="Arial" w:hAnsi="Arial" w:cs="Arial"/>
          <w:szCs w:val="22"/>
          <w:lang w:val="de-CH"/>
        </w:rPr>
        <w:t>) bestellt werden.</w:t>
      </w:r>
    </w:p>
    <w:p w14:paraId="123D2113" w14:textId="77777777" w:rsidR="00343A1A" w:rsidRDefault="00343A1A" w:rsidP="00930121">
      <w:pPr>
        <w:spacing w:line="360" w:lineRule="auto"/>
        <w:jc w:val="both"/>
        <w:outlineLvl w:val="0"/>
        <w:rPr>
          <w:rFonts w:cs="Arial"/>
          <w:sz w:val="22"/>
          <w:szCs w:val="22"/>
          <w:lang w:val="de-CH"/>
        </w:rPr>
      </w:pPr>
    </w:p>
    <w:p w14:paraId="4E2A8149" w14:textId="77777777" w:rsidR="0093233A" w:rsidRPr="00930121" w:rsidRDefault="0093233A" w:rsidP="00930121">
      <w:pPr>
        <w:spacing w:line="360" w:lineRule="auto"/>
        <w:jc w:val="both"/>
        <w:outlineLvl w:val="0"/>
        <w:rPr>
          <w:rFonts w:cs="Arial"/>
          <w:sz w:val="22"/>
          <w:szCs w:val="22"/>
          <w:lang w:val="de-CH"/>
        </w:rPr>
      </w:pPr>
    </w:p>
    <w:p w14:paraId="4FAEADE0" w14:textId="77777777" w:rsidR="00343A1A" w:rsidRPr="00930121" w:rsidRDefault="004C49A9" w:rsidP="00930121">
      <w:pPr>
        <w:spacing w:line="360" w:lineRule="auto"/>
        <w:jc w:val="both"/>
        <w:outlineLvl w:val="0"/>
        <w:rPr>
          <w:rFonts w:cs="Arial"/>
          <w:sz w:val="22"/>
          <w:szCs w:val="22"/>
          <w:lang w:val="de-CH"/>
        </w:rPr>
      </w:pPr>
      <w:r w:rsidRPr="00930121">
        <w:rPr>
          <w:rFonts w:cs="Arial"/>
          <w:sz w:val="22"/>
          <w:szCs w:val="22"/>
          <w:lang w:val="de-CH"/>
        </w:rPr>
        <w:t xml:space="preserve">Meilen, im </w:t>
      </w:r>
      <w:r w:rsidR="006B6868">
        <w:rPr>
          <w:rFonts w:cs="Arial"/>
          <w:sz w:val="22"/>
          <w:szCs w:val="22"/>
          <w:lang w:val="de-CH"/>
        </w:rPr>
        <w:t xml:space="preserve">Mai </w:t>
      </w:r>
      <w:r w:rsidRPr="00930121">
        <w:rPr>
          <w:rFonts w:cs="Arial"/>
          <w:sz w:val="22"/>
          <w:szCs w:val="22"/>
          <w:lang w:val="de-CH"/>
        </w:rPr>
        <w:t>202</w:t>
      </w:r>
      <w:r w:rsidR="00A87F85">
        <w:rPr>
          <w:rFonts w:cs="Arial"/>
          <w:sz w:val="22"/>
          <w:szCs w:val="22"/>
          <w:lang w:val="de-CH"/>
        </w:rPr>
        <w:t>2</w:t>
      </w:r>
    </w:p>
    <w:p w14:paraId="7B515AD7" w14:textId="77777777" w:rsidR="00343A1A" w:rsidRPr="00930121" w:rsidRDefault="00343A1A" w:rsidP="00930121">
      <w:pPr>
        <w:spacing w:line="360" w:lineRule="auto"/>
        <w:jc w:val="both"/>
        <w:rPr>
          <w:rFonts w:cs="Arial"/>
          <w:sz w:val="22"/>
          <w:szCs w:val="22"/>
          <w:lang w:val="de-CH"/>
        </w:rPr>
      </w:pPr>
    </w:p>
    <w:p w14:paraId="7B16DC98" w14:textId="77777777" w:rsidR="00343A1A" w:rsidRPr="00930121" w:rsidRDefault="004C49A9" w:rsidP="00930121">
      <w:pPr>
        <w:spacing w:line="360" w:lineRule="auto"/>
        <w:jc w:val="both"/>
        <w:outlineLvl w:val="0"/>
        <w:rPr>
          <w:rFonts w:cs="Arial"/>
          <w:b/>
          <w:sz w:val="22"/>
          <w:szCs w:val="22"/>
          <w:lang w:val="de-CH"/>
        </w:rPr>
      </w:pPr>
      <w:r w:rsidRPr="00930121">
        <w:rPr>
          <w:rFonts w:cs="Arial"/>
          <w:b/>
          <w:sz w:val="22"/>
          <w:szCs w:val="22"/>
          <w:lang w:val="de-CH"/>
        </w:rPr>
        <w:t>Gemeinderat Meilen</w:t>
      </w:r>
    </w:p>
    <w:p w14:paraId="3719A20A" w14:textId="77777777" w:rsidR="00343A1A" w:rsidRPr="00930121" w:rsidRDefault="004C49A9" w:rsidP="00930121">
      <w:pPr>
        <w:spacing w:line="360" w:lineRule="auto"/>
        <w:jc w:val="both"/>
        <w:outlineLvl w:val="0"/>
        <w:rPr>
          <w:rFonts w:cs="Arial"/>
          <w:sz w:val="22"/>
          <w:szCs w:val="22"/>
          <w:lang w:val="de-CH"/>
        </w:rPr>
      </w:pPr>
      <w:r w:rsidRPr="00930121">
        <w:rPr>
          <w:rFonts w:cs="Arial"/>
          <w:sz w:val="22"/>
          <w:szCs w:val="22"/>
          <w:lang w:val="de-CH"/>
        </w:rPr>
        <w:t>Dr. Christoph Hiller, Gemeindepräsident</w:t>
      </w:r>
    </w:p>
    <w:p w14:paraId="6D6A25FB" w14:textId="77777777" w:rsidR="00311C38" w:rsidRPr="00930121" w:rsidRDefault="004C49A9" w:rsidP="00930121">
      <w:pPr>
        <w:spacing w:line="360" w:lineRule="auto"/>
        <w:jc w:val="both"/>
        <w:rPr>
          <w:rFonts w:cs="Arial"/>
          <w:sz w:val="22"/>
          <w:szCs w:val="22"/>
          <w:lang w:val="de-CH"/>
        </w:rPr>
      </w:pPr>
      <w:r w:rsidRPr="00930121">
        <w:rPr>
          <w:rFonts w:cs="Arial"/>
          <w:sz w:val="22"/>
          <w:szCs w:val="22"/>
          <w:lang w:val="de-CH"/>
        </w:rPr>
        <w:t>Didier Mayenzet, Gemeindeschreiber</w:t>
      </w:r>
    </w:p>
    <w:p w14:paraId="1C4011E9" w14:textId="77777777" w:rsidR="000A64B1" w:rsidRDefault="000A64B1" w:rsidP="00930121">
      <w:pPr>
        <w:spacing w:line="360" w:lineRule="auto"/>
        <w:jc w:val="both"/>
        <w:rPr>
          <w:rFonts w:cs="Arial"/>
          <w:sz w:val="22"/>
          <w:szCs w:val="22"/>
          <w:lang w:val="de-CH"/>
        </w:rPr>
      </w:pPr>
    </w:p>
    <w:p w14:paraId="60FBD7B5" w14:textId="77777777" w:rsidR="0093233A" w:rsidRDefault="0093233A" w:rsidP="00930121">
      <w:pPr>
        <w:spacing w:line="360" w:lineRule="auto"/>
        <w:jc w:val="both"/>
        <w:rPr>
          <w:rFonts w:cs="Arial"/>
          <w:sz w:val="22"/>
          <w:szCs w:val="22"/>
          <w:lang w:val="de-CH"/>
        </w:rPr>
      </w:pPr>
    </w:p>
    <w:p w14:paraId="388F2035" w14:textId="77777777" w:rsidR="0093233A" w:rsidRPr="0093233A" w:rsidRDefault="004C49A9" w:rsidP="00930121">
      <w:pPr>
        <w:spacing w:line="360" w:lineRule="auto"/>
        <w:jc w:val="both"/>
        <w:rPr>
          <w:rFonts w:cs="Arial"/>
          <w:b/>
          <w:sz w:val="22"/>
          <w:szCs w:val="22"/>
          <w:lang w:val="de-CH"/>
        </w:rPr>
      </w:pPr>
      <w:r w:rsidRPr="0093233A">
        <w:rPr>
          <w:rFonts w:cs="Arial"/>
          <w:b/>
          <w:sz w:val="22"/>
          <w:szCs w:val="22"/>
          <w:lang w:val="de-CH"/>
        </w:rPr>
        <w:t>Anhang</w:t>
      </w:r>
    </w:p>
    <w:p w14:paraId="65D368D8" w14:textId="77777777" w:rsidR="0093233A" w:rsidRDefault="004C49A9" w:rsidP="00930121">
      <w:pPr>
        <w:spacing w:line="360" w:lineRule="auto"/>
        <w:jc w:val="both"/>
        <w:rPr>
          <w:rFonts w:cs="Arial"/>
          <w:sz w:val="22"/>
          <w:szCs w:val="22"/>
          <w:lang w:val="de-CH"/>
        </w:rPr>
      </w:pPr>
      <w:r>
        <w:rPr>
          <w:rFonts w:cs="Arial"/>
          <w:sz w:val="22"/>
          <w:szCs w:val="22"/>
          <w:lang w:val="de-CH"/>
        </w:rPr>
        <w:t>Charts</w:t>
      </w:r>
    </w:p>
    <w:p w14:paraId="7A6A0D44" w14:textId="77777777" w:rsidR="0093233A" w:rsidRDefault="004C49A9">
      <w:pPr>
        <w:overflowPunct/>
        <w:autoSpaceDE/>
        <w:autoSpaceDN/>
        <w:adjustRightInd/>
        <w:textAlignment w:val="auto"/>
        <w:rPr>
          <w:rFonts w:cs="Arial"/>
          <w:sz w:val="22"/>
          <w:szCs w:val="22"/>
          <w:lang w:val="de-CH"/>
        </w:rPr>
      </w:pPr>
      <w:r>
        <w:rPr>
          <w:rFonts w:cs="Arial"/>
          <w:sz w:val="22"/>
          <w:szCs w:val="22"/>
          <w:lang w:val="de-CH"/>
        </w:rPr>
        <w:br w:type="page"/>
      </w:r>
    </w:p>
    <w:p w14:paraId="518BF1FF" w14:textId="1321E795" w:rsidR="0093233A" w:rsidRPr="00B409C3" w:rsidRDefault="004C49A9" w:rsidP="00B409C3">
      <w:pPr>
        <w:pStyle w:val="berschrift1"/>
        <w:shd w:val="clear" w:color="auto" w:fill="D9D9D9" w:themeFill="background1" w:themeFillShade="D9"/>
        <w:overflowPunct/>
        <w:autoSpaceDE/>
        <w:autoSpaceDN/>
        <w:adjustRightInd/>
        <w:ind w:left="0" w:firstLine="0"/>
        <w:jc w:val="both"/>
        <w:textAlignment w:val="auto"/>
        <w:rPr>
          <w:rFonts w:ascii="Arial" w:hAnsi="Arial" w:cs="Arial"/>
          <w:bCs/>
          <w:szCs w:val="22"/>
          <w:lang w:val="de-CH" w:eastAsia="de-DE"/>
        </w:rPr>
      </w:pPr>
      <w:r w:rsidRPr="00B409C3">
        <w:rPr>
          <w:rFonts w:ascii="Arial" w:hAnsi="Arial" w:cs="Arial"/>
          <w:bCs/>
          <w:szCs w:val="22"/>
          <w:lang w:val="de-CH" w:eastAsia="de-DE"/>
        </w:rPr>
        <w:lastRenderedPageBreak/>
        <w:t>Abschied der Rechnungsprüfungskommission</w:t>
      </w:r>
      <w:r w:rsidR="00D450DA" w:rsidRPr="00B409C3">
        <w:rPr>
          <w:rFonts w:ascii="Arial" w:hAnsi="Arial" w:cs="Arial"/>
          <w:bCs/>
          <w:szCs w:val="22"/>
          <w:lang w:val="de-CH" w:eastAsia="de-DE"/>
        </w:rPr>
        <w:t xml:space="preserve"> (RPK)</w:t>
      </w:r>
    </w:p>
    <w:p w14:paraId="00CFAD11" w14:textId="1066CDF4" w:rsidR="0093233A" w:rsidRPr="00B409C3" w:rsidRDefault="004C49A9" w:rsidP="00B409C3">
      <w:pPr>
        <w:pStyle w:val="berschrift1"/>
        <w:shd w:val="clear" w:color="auto" w:fill="D9D9D9" w:themeFill="background1" w:themeFillShade="D9"/>
        <w:overflowPunct/>
        <w:autoSpaceDE/>
        <w:autoSpaceDN/>
        <w:adjustRightInd/>
        <w:ind w:left="0" w:firstLine="0"/>
        <w:jc w:val="both"/>
        <w:textAlignment w:val="auto"/>
        <w:rPr>
          <w:rFonts w:ascii="Arial" w:hAnsi="Arial" w:cs="Arial"/>
          <w:b w:val="0"/>
          <w:bCs/>
          <w:szCs w:val="22"/>
          <w:lang w:val="de-CH" w:eastAsia="de-DE"/>
        </w:rPr>
      </w:pPr>
      <w:r w:rsidRPr="00B409C3">
        <w:rPr>
          <w:rFonts w:ascii="Arial" w:hAnsi="Arial" w:cs="Arial"/>
          <w:b w:val="0"/>
          <w:bCs/>
          <w:szCs w:val="22"/>
          <w:lang w:val="de-CH" w:eastAsia="de-DE"/>
        </w:rPr>
        <w:t>Die RPK hat das Geschäft geprüft und an ihrer Sitzung vom</w:t>
      </w:r>
      <w:r w:rsidR="005D4290" w:rsidRPr="00B409C3">
        <w:rPr>
          <w:rFonts w:ascii="Arial" w:hAnsi="Arial" w:cs="Arial"/>
          <w:b w:val="0"/>
          <w:bCs/>
          <w:szCs w:val="22"/>
          <w:lang w:val="de-CH" w:eastAsia="de-DE"/>
        </w:rPr>
        <w:t xml:space="preserve"> 15. Mai 2023 behandelt.</w:t>
      </w:r>
    </w:p>
    <w:p w14:paraId="06B72736" w14:textId="77777777" w:rsidR="005D4290" w:rsidRPr="00B409C3" w:rsidRDefault="005D4290" w:rsidP="00B409C3">
      <w:pPr>
        <w:shd w:val="clear" w:color="auto" w:fill="D9D9D9" w:themeFill="background1" w:themeFillShade="D9"/>
        <w:jc w:val="both"/>
        <w:rPr>
          <w:sz w:val="22"/>
          <w:szCs w:val="22"/>
          <w:lang w:val="de-CH" w:eastAsia="de-DE"/>
        </w:rPr>
      </w:pPr>
    </w:p>
    <w:p w14:paraId="1CD1D9FB" w14:textId="1DBD1F81" w:rsidR="005D4290" w:rsidRPr="00B409C3" w:rsidRDefault="005D4290" w:rsidP="00B409C3">
      <w:pPr>
        <w:shd w:val="clear" w:color="auto" w:fill="D9D9D9" w:themeFill="background1" w:themeFillShade="D9"/>
        <w:jc w:val="both"/>
        <w:rPr>
          <w:sz w:val="22"/>
          <w:szCs w:val="22"/>
          <w:lang w:val="de-CH" w:eastAsia="de-DE"/>
        </w:rPr>
      </w:pPr>
      <w:r w:rsidRPr="00B409C3">
        <w:rPr>
          <w:sz w:val="22"/>
          <w:szCs w:val="22"/>
          <w:lang w:val="de-CH" w:eastAsia="de-DE"/>
        </w:rPr>
        <w:t>Die</w:t>
      </w:r>
      <w:r w:rsidR="00D450DA" w:rsidRPr="00B409C3">
        <w:rPr>
          <w:sz w:val="22"/>
          <w:szCs w:val="22"/>
          <w:lang w:val="de-CH" w:eastAsia="de-DE"/>
        </w:rPr>
        <w:t xml:space="preserve"> RPK hat die Jahresrechnung und die Sonderrechnungen</w:t>
      </w:r>
      <w:r w:rsidR="00167765" w:rsidRPr="00B409C3">
        <w:rPr>
          <w:sz w:val="22"/>
          <w:szCs w:val="22"/>
          <w:lang w:val="de-CH" w:eastAsia="de-DE"/>
        </w:rPr>
        <w:t xml:space="preserve"> 2022 der Politischen Gemeinde Meilen in der vom Gemeindevorstand beschlossenen Fassung vom 21.03.2023 </w:t>
      </w:r>
      <w:r w:rsidR="0076295A" w:rsidRPr="00B409C3">
        <w:rPr>
          <w:sz w:val="22"/>
          <w:szCs w:val="22"/>
          <w:lang w:val="de-CH" w:eastAsia="de-DE"/>
        </w:rPr>
        <w:t>geprüft. Die Jahresrechnung weist folgende Eckdaten auf:</w:t>
      </w:r>
    </w:p>
    <w:p w14:paraId="51D15454" w14:textId="77777777" w:rsidR="0076295A" w:rsidRPr="00B409C3" w:rsidRDefault="0076295A" w:rsidP="00B409C3">
      <w:pPr>
        <w:shd w:val="clear" w:color="auto" w:fill="D9D9D9" w:themeFill="background1" w:themeFillShade="D9"/>
        <w:jc w:val="both"/>
        <w:rPr>
          <w:sz w:val="22"/>
          <w:szCs w:val="22"/>
          <w:lang w:val="de-CH" w:eastAsia="de-DE"/>
        </w:rPr>
      </w:pPr>
    </w:p>
    <w:p w14:paraId="2E9C15A1" w14:textId="02BF5106" w:rsidR="0076295A" w:rsidRPr="00B409C3" w:rsidRDefault="00986FB3" w:rsidP="00B409C3">
      <w:pPr>
        <w:shd w:val="clear" w:color="auto" w:fill="D9D9D9" w:themeFill="background1" w:themeFillShade="D9"/>
        <w:jc w:val="both"/>
        <w:rPr>
          <w:sz w:val="22"/>
          <w:szCs w:val="22"/>
          <w:lang w:val="de-CH" w:eastAsia="de-DE"/>
        </w:rPr>
      </w:pPr>
      <w:r w:rsidRPr="00B409C3">
        <w:rPr>
          <w:sz w:val="22"/>
          <w:szCs w:val="22"/>
          <w:shd w:val="clear" w:color="auto" w:fill="1F497D" w:themeFill="text2"/>
          <w:lang w:val="de-CH" w:eastAsia="de-DE"/>
        </w:rPr>
        <w:drawing>
          <wp:inline distT="0" distB="0" distL="0" distR="0" wp14:anchorId="0093FC2B" wp14:editId="29E2E303">
            <wp:extent cx="6450454" cy="166306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31203" cy="1683884"/>
                    </a:xfrm>
                    <a:prstGeom prst="rect">
                      <a:avLst/>
                    </a:prstGeom>
                    <a:solidFill>
                      <a:schemeClr val="bg1">
                        <a:lumMod val="85000"/>
                      </a:schemeClr>
                    </a:solidFill>
                  </pic:spPr>
                </pic:pic>
              </a:graphicData>
            </a:graphic>
          </wp:inline>
        </w:drawing>
      </w:r>
    </w:p>
    <w:p w14:paraId="504DD8AD" w14:textId="77777777" w:rsidR="00826163" w:rsidRPr="00B409C3" w:rsidRDefault="00826163" w:rsidP="00B409C3">
      <w:pPr>
        <w:shd w:val="clear" w:color="auto" w:fill="D9D9D9" w:themeFill="background1" w:themeFillShade="D9"/>
        <w:jc w:val="both"/>
        <w:rPr>
          <w:sz w:val="22"/>
          <w:szCs w:val="22"/>
          <w:lang w:val="de-CH" w:eastAsia="de-DE"/>
        </w:rPr>
      </w:pPr>
    </w:p>
    <w:p w14:paraId="698D9CB5" w14:textId="63EDCAD0" w:rsidR="00826163" w:rsidRPr="00B409C3" w:rsidRDefault="00826163" w:rsidP="00B409C3">
      <w:pPr>
        <w:shd w:val="clear" w:color="auto" w:fill="D9D9D9" w:themeFill="background1" w:themeFillShade="D9"/>
        <w:jc w:val="both"/>
        <w:rPr>
          <w:rFonts w:cs="Arial"/>
          <w:b/>
          <w:bCs/>
          <w:sz w:val="22"/>
          <w:szCs w:val="22"/>
          <w:lang w:val="de-CH" w:eastAsia="de-DE"/>
        </w:rPr>
      </w:pPr>
      <w:r w:rsidRPr="00B409C3">
        <w:rPr>
          <w:sz w:val="22"/>
          <w:szCs w:val="22"/>
          <w:lang w:val="de-CH" w:eastAsia="de-DE"/>
        </w:rPr>
        <w:t xml:space="preserve">Der Ertragsüberschuss der Erfolgsrechnung wird </w:t>
      </w:r>
      <w:r w:rsidR="00DB406D" w:rsidRPr="00B409C3">
        <w:rPr>
          <w:sz w:val="22"/>
          <w:szCs w:val="22"/>
          <w:lang w:val="de-CH" w:eastAsia="de-DE"/>
        </w:rPr>
        <w:t xml:space="preserve">dem Bilanzüberschuss zugewiesen. Dadurch erhöht sich der Bilanzüberschuss auf </w:t>
      </w:r>
      <w:r w:rsidR="00DB406D" w:rsidRPr="00B409C3">
        <w:rPr>
          <w:b/>
          <w:bCs/>
          <w:sz w:val="22"/>
          <w:szCs w:val="22"/>
          <w:lang w:val="de-CH" w:eastAsia="de-DE"/>
        </w:rPr>
        <w:t xml:space="preserve">Fr. </w:t>
      </w:r>
      <w:r w:rsidR="005A135B" w:rsidRPr="00B409C3">
        <w:rPr>
          <w:b/>
          <w:bCs/>
          <w:sz w:val="22"/>
          <w:szCs w:val="22"/>
          <w:lang w:val="de-CH" w:eastAsia="de-DE"/>
        </w:rPr>
        <w:t>206</w:t>
      </w:r>
      <w:r w:rsidR="005A135B" w:rsidRPr="00B409C3">
        <w:rPr>
          <w:rFonts w:cs="Arial"/>
          <w:b/>
          <w:bCs/>
          <w:sz w:val="22"/>
          <w:szCs w:val="22"/>
          <w:lang w:val="de-CH" w:eastAsia="de-DE"/>
        </w:rPr>
        <w:t>Ꞌ</w:t>
      </w:r>
      <w:r w:rsidR="009D08FC" w:rsidRPr="00B409C3">
        <w:rPr>
          <w:rFonts w:cs="Arial"/>
          <w:b/>
          <w:bCs/>
          <w:sz w:val="22"/>
          <w:szCs w:val="22"/>
          <w:lang w:val="de-CH" w:eastAsia="de-DE"/>
        </w:rPr>
        <w:t>958</w:t>
      </w:r>
      <w:r w:rsidR="009D08FC" w:rsidRPr="00B409C3">
        <w:rPr>
          <w:rFonts w:cs="Arial"/>
          <w:b/>
          <w:bCs/>
          <w:sz w:val="22"/>
          <w:szCs w:val="22"/>
          <w:lang w:val="de-CH" w:eastAsia="de-DE"/>
        </w:rPr>
        <w:t>Ꞌ</w:t>
      </w:r>
      <w:r w:rsidR="009D08FC" w:rsidRPr="00B409C3">
        <w:rPr>
          <w:rFonts w:cs="Arial"/>
          <w:b/>
          <w:bCs/>
          <w:sz w:val="22"/>
          <w:szCs w:val="22"/>
          <w:lang w:val="de-CH" w:eastAsia="de-DE"/>
        </w:rPr>
        <w:t>393.88.</w:t>
      </w:r>
    </w:p>
    <w:p w14:paraId="134F740C" w14:textId="77777777" w:rsidR="000D6CE6" w:rsidRPr="00B409C3" w:rsidRDefault="000D6CE6" w:rsidP="00B409C3">
      <w:pPr>
        <w:shd w:val="clear" w:color="auto" w:fill="D9D9D9" w:themeFill="background1" w:themeFillShade="D9"/>
        <w:jc w:val="both"/>
        <w:rPr>
          <w:rFonts w:cs="Arial"/>
          <w:sz w:val="22"/>
          <w:szCs w:val="22"/>
          <w:lang w:val="de-CH" w:eastAsia="de-DE"/>
        </w:rPr>
      </w:pPr>
    </w:p>
    <w:p w14:paraId="75598E83" w14:textId="2B242E8F" w:rsidR="000D6CE6" w:rsidRPr="00B409C3" w:rsidRDefault="000D6CE6" w:rsidP="00B409C3">
      <w:pPr>
        <w:shd w:val="clear" w:color="auto" w:fill="D9D9D9" w:themeFill="background1" w:themeFillShade="D9"/>
        <w:jc w:val="both"/>
        <w:rPr>
          <w:rFonts w:cs="Arial"/>
          <w:sz w:val="22"/>
          <w:szCs w:val="22"/>
          <w:lang w:val="de-CH" w:eastAsia="de-DE"/>
        </w:rPr>
      </w:pPr>
      <w:r w:rsidRPr="00B409C3">
        <w:rPr>
          <w:rFonts w:cs="Arial"/>
          <w:sz w:val="22"/>
          <w:szCs w:val="22"/>
          <w:lang w:val="de-CH" w:eastAsia="de-DE"/>
        </w:rPr>
        <w:t xml:space="preserve">Die RPK stellt fest, dass die Jahresrechnung der </w:t>
      </w:r>
      <w:r w:rsidR="009C50CF" w:rsidRPr="00B409C3">
        <w:rPr>
          <w:rFonts w:cs="Arial"/>
          <w:sz w:val="22"/>
          <w:szCs w:val="22"/>
          <w:lang w:val="de-CH" w:eastAsia="de-DE"/>
        </w:rPr>
        <w:t>P</w:t>
      </w:r>
      <w:r w:rsidRPr="00B409C3">
        <w:rPr>
          <w:rFonts w:cs="Arial"/>
          <w:sz w:val="22"/>
          <w:szCs w:val="22"/>
          <w:lang w:val="de-CH" w:eastAsia="de-DE"/>
        </w:rPr>
        <w:t xml:space="preserve">olitischen Gemeinde Meilen </w:t>
      </w:r>
      <w:r w:rsidR="009C50CF" w:rsidRPr="00B409C3">
        <w:rPr>
          <w:rFonts w:cs="Arial"/>
          <w:sz w:val="22"/>
          <w:szCs w:val="22"/>
          <w:lang w:val="de-CH" w:eastAsia="de-DE"/>
        </w:rPr>
        <w:t xml:space="preserve">finanzrechtlich zulässig und </w:t>
      </w:r>
      <w:proofErr w:type="spellStart"/>
      <w:r w:rsidR="005C215F" w:rsidRPr="00B409C3">
        <w:rPr>
          <w:rFonts w:cs="Arial"/>
          <w:sz w:val="22"/>
          <w:szCs w:val="22"/>
          <w:lang w:val="de-CH" w:eastAsia="de-DE"/>
        </w:rPr>
        <w:t>rechnnerisch</w:t>
      </w:r>
      <w:proofErr w:type="spellEnd"/>
      <w:r w:rsidR="005C215F" w:rsidRPr="00B409C3">
        <w:rPr>
          <w:rFonts w:cs="Arial"/>
          <w:sz w:val="22"/>
          <w:szCs w:val="22"/>
          <w:lang w:val="de-CH" w:eastAsia="de-DE"/>
        </w:rPr>
        <w:t xml:space="preserve"> richtig ist. Die finanzpolitische Prüfung der Jahresrechnung gibt zu keinen Bemerkungen Anlass.</w:t>
      </w:r>
    </w:p>
    <w:p w14:paraId="7375EC56" w14:textId="77777777" w:rsidR="005C215F" w:rsidRPr="00B409C3" w:rsidRDefault="005C215F" w:rsidP="00B409C3">
      <w:pPr>
        <w:shd w:val="clear" w:color="auto" w:fill="D9D9D9" w:themeFill="background1" w:themeFillShade="D9"/>
        <w:jc w:val="both"/>
        <w:rPr>
          <w:rFonts w:cs="Arial"/>
          <w:sz w:val="22"/>
          <w:szCs w:val="22"/>
          <w:lang w:val="de-CH" w:eastAsia="de-DE"/>
        </w:rPr>
      </w:pPr>
    </w:p>
    <w:p w14:paraId="17263D6F" w14:textId="009899BB" w:rsidR="005C215F" w:rsidRPr="00B409C3" w:rsidRDefault="005C215F" w:rsidP="00B409C3">
      <w:pPr>
        <w:shd w:val="clear" w:color="auto" w:fill="D9D9D9" w:themeFill="background1" w:themeFillShade="D9"/>
        <w:jc w:val="both"/>
        <w:rPr>
          <w:rFonts w:cs="Arial"/>
          <w:sz w:val="22"/>
          <w:szCs w:val="22"/>
          <w:lang w:val="de-CH" w:eastAsia="de-DE"/>
        </w:rPr>
      </w:pPr>
      <w:r w:rsidRPr="00B409C3">
        <w:rPr>
          <w:rFonts w:cs="Arial"/>
          <w:sz w:val="22"/>
          <w:szCs w:val="22"/>
          <w:lang w:val="de-CH" w:eastAsia="de-DE"/>
        </w:rPr>
        <w:t xml:space="preserve">Die RPK hat den Kurzbericht </w:t>
      </w:r>
      <w:r w:rsidR="00127004" w:rsidRPr="00B409C3">
        <w:rPr>
          <w:rFonts w:cs="Arial"/>
          <w:sz w:val="22"/>
          <w:szCs w:val="22"/>
          <w:lang w:val="de-CH" w:eastAsia="de-DE"/>
        </w:rPr>
        <w:t>der finanztechnischen Prüfung zur Kenntnis genommen.</w:t>
      </w:r>
    </w:p>
    <w:p w14:paraId="4B2BAEF0" w14:textId="77777777" w:rsidR="00127004" w:rsidRPr="00B409C3" w:rsidRDefault="00127004" w:rsidP="00B409C3">
      <w:pPr>
        <w:shd w:val="clear" w:color="auto" w:fill="D9D9D9" w:themeFill="background1" w:themeFillShade="D9"/>
        <w:jc w:val="both"/>
        <w:rPr>
          <w:rFonts w:cs="Arial"/>
          <w:sz w:val="22"/>
          <w:szCs w:val="22"/>
          <w:lang w:val="de-CH" w:eastAsia="de-DE"/>
        </w:rPr>
      </w:pPr>
    </w:p>
    <w:p w14:paraId="5499864C" w14:textId="70FC82A1" w:rsidR="00127004" w:rsidRPr="00B409C3" w:rsidRDefault="00127004" w:rsidP="00B409C3">
      <w:pPr>
        <w:shd w:val="clear" w:color="auto" w:fill="D9D9D9" w:themeFill="background1" w:themeFillShade="D9"/>
        <w:jc w:val="both"/>
        <w:rPr>
          <w:sz w:val="22"/>
          <w:szCs w:val="22"/>
          <w:lang w:val="de-CH" w:eastAsia="de-DE"/>
        </w:rPr>
      </w:pPr>
      <w:r w:rsidRPr="00B409C3">
        <w:rPr>
          <w:rFonts w:cs="Arial"/>
          <w:sz w:val="22"/>
          <w:szCs w:val="22"/>
          <w:lang w:val="de-CH" w:eastAsia="de-DE"/>
        </w:rPr>
        <w:t>Die RPK beantragt der Gemeindeversammlung, die Jahresrechnung und die Sonderrechnungen</w:t>
      </w:r>
      <w:r w:rsidR="00B96375" w:rsidRPr="00B409C3">
        <w:rPr>
          <w:rFonts w:cs="Arial"/>
          <w:sz w:val="22"/>
          <w:szCs w:val="22"/>
          <w:lang w:val="de-CH" w:eastAsia="de-DE"/>
        </w:rPr>
        <w:t xml:space="preserve"> 2022 der Politischen Gemeinde Meilen entsprechend dem Antrag des Gemeindevorstands zu genehmigen.</w:t>
      </w:r>
    </w:p>
    <w:sectPr w:rsidR="00127004" w:rsidRPr="00B409C3" w:rsidSect="008033CF">
      <w:footerReference w:type="default" r:id="rId11"/>
      <w:pgSz w:w="11907" w:h="16840"/>
      <w:pgMar w:top="1134" w:right="708" w:bottom="567" w:left="141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5A38" w14:textId="77777777" w:rsidR="007153F1" w:rsidRDefault="007153F1">
      <w:r>
        <w:separator/>
      </w:r>
    </w:p>
  </w:endnote>
  <w:endnote w:type="continuationSeparator" w:id="0">
    <w:p w14:paraId="34EA4C16" w14:textId="77777777" w:rsidR="007153F1" w:rsidRDefault="007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w:altName w:val="Malgun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BD3F" w14:textId="77777777" w:rsidR="00BE72C7" w:rsidRPr="002162FD" w:rsidRDefault="00BE72C7">
    <w:pPr>
      <w:pStyle w:val="Fuzeile"/>
      <w:rPr>
        <w:rFonts w:ascii="Frutiger 45" w:hAnsi="Frutiger 4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3996" w14:textId="77777777" w:rsidR="007153F1" w:rsidRDefault="007153F1">
      <w:r>
        <w:separator/>
      </w:r>
    </w:p>
  </w:footnote>
  <w:footnote w:type="continuationSeparator" w:id="0">
    <w:p w14:paraId="582D201C" w14:textId="77777777" w:rsidR="007153F1" w:rsidRDefault="00715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03F6"/>
    <w:multiLevelType w:val="hybridMultilevel"/>
    <w:tmpl w:val="7DA45BB2"/>
    <w:lvl w:ilvl="0" w:tplc="274025C4">
      <w:start w:val="2"/>
      <w:numFmt w:val="bullet"/>
      <w:lvlText w:val="-"/>
      <w:lvlJc w:val="left"/>
      <w:pPr>
        <w:ind w:left="720" w:hanging="360"/>
      </w:pPr>
      <w:rPr>
        <w:rFonts w:ascii="Frutiger 45" w:eastAsia="Times New Roman" w:hAnsi="Frutiger 45" w:cs="Times New Roman" w:hint="default"/>
      </w:rPr>
    </w:lvl>
    <w:lvl w:ilvl="1" w:tplc="2F0E9A98" w:tentative="1">
      <w:start w:val="1"/>
      <w:numFmt w:val="bullet"/>
      <w:lvlText w:val="o"/>
      <w:lvlJc w:val="left"/>
      <w:pPr>
        <w:ind w:left="1440" w:hanging="360"/>
      </w:pPr>
      <w:rPr>
        <w:rFonts w:ascii="Courier New" w:hAnsi="Courier New" w:cs="Courier New" w:hint="default"/>
      </w:rPr>
    </w:lvl>
    <w:lvl w:ilvl="2" w:tplc="5CD23DF0" w:tentative="1">
      <w:start w:val="1"/>
      <w:numFmt w:val="bullet"/>
      <w:lvlText w:val=""/>
      <w:lvlJc w:val="left"/>
      <w:pPr>
        <w:ind w:left="2160" w:hanging="360"/>
      </w:pPr>
      <w:rPr>
        <w:rFonts w:ascii="Wingdings" w:hAnsi="Wingdings" w:hint="default"/>
      </w:rPr>
    </w:lvl>
    <w:lvl w:ilvl="3" w:tplc="9A649B80" w:tentative="1">
      <w:start w:val="1"/>
      <w:numFmt w:val="bullet"/>
      <w:lvlText w:val=""/>
      <w:lvlJc w:val="left"/>
      <w:pPr>
        <w:ind w:left="2880" w:hanging="360"/>
      </w:pPr>
      <w:rPr>
        <w:rFonts w:ascii="Symbol" w:hAnsi="Symbol" w:hint="default"/>
      </w:rPr>
    </w:lvl>
    <w:lvl w:ilvl="4" w:tplc="F196C980" w:tentative="1">
      <w:start w:val="1"/>
      <w:numFmt w:val="bullet"/>
      <w:lvlText w:val="o"/>
      <w:lvlJc w:val="left"/>
      <w:pPr>
        <w:ind w:left="3600" w:hanging="360"/>
      </w:pPr>
      <w:rPr>
        <w:rFonts w:ascii="Courier New" w:hAnsi="Courier New" w:cs="Courier New" w:hint="default"/>
      </w:rPr>
    </w:lvl>
    <w:lvl w:ilvl="5" w:tplc="E006CEC0" w:tentative="1">
      <w:start w:val="1"/>
      <w:numFmt w:val="bullet"/>
      <w:lvlText w:val=""/>
      <w:lvlJc w:val="left"/>
      <w:pPr>
        <w:ind w:left="4320" w:hanging="360"/>
      </w:pPr>
      <w:rPr>
        <w:rFonts w:ascii="Wingdings" w:hAnsi="Wingdings" w:hint="default"/>
      </w:rPr>
    </w:lvl>
    <w:lvl w:ilvl="6" w:tplc="14A45118" w:tentative="1">
      <w:start w:val="1"/>
      <w:numFmt w:val="bullet"/>
      <w:lvlText w:val=""/>
      <w:lvlJc w:val="left"/>
      <w:pPr>
        <w:ind w:left="5040" w:hanging="360"/>
      </w:pPr>
      <w:rPr>
        <w:rFonts w:ascii="Symbol" w:hAnsi="Symbol" w:hint="default"/>
      </w:rPr>
    </w:lvl>
    <w:lvl w:ilvl="7" w:tplc="8D50CF32" w:tentative="1">
      <w:start w:val="1"/>
      <w:numFmt w:val="bullet"/>
      <w:lvlText w:val="o"/>
      <w:lvlJc w:val="left"/>
      <w:pPr>
        <w:ind w:left="5760" w:hanging="360"/>
      </w:pPr>
      <w:rPr>
        <w:rFonts w:ascii="Courier New" w:hAnsi="Courier New" w:cs="Courier New" w:hint="default"/>
      </w:rPr>
    </w:lvl>
    <w:lvl w:ilvl="8" w:tplc="6FA8EC10" w:tentative="1">
      <w:start w:val="1"/>
      <w:numFmt w:val="bullet"/>
      <w:lvlText w:val=""/>
      <w:lvlJc w:val="left"/>
      <w:pPr>
        <w:ind w:left="6480" w:hanging="360"/>
      </w:pPr>
      <w:rPr>
        <w:rFonts w:ascii="Wingdings" w:hAnsi="Wingdings" w:hint="default"/>
      </w:rPr>
    </w:lvl>
  </w:abstractNum>
  <w:abstractNum w:abstractNumId="1" w15:restartNumberingAfterBreak="0">
    <w:nsid w:val="2BF04BEC"/>
    <w:multiLevelType w:val="hybridMultilevel"/>
    <w:tmpl w:val="EBB41628"/>
    <w:lvl w:ilvl="0" w:tplc="C3A88458">
      <w:numFmt w:val="bullet"/>
      <w:lvlText w:val="-"/>
      <w:lvlJc w:val="left"/>
      <w:pPr>
        <w:ind w:left="720" w:hanging="360"/>
      </w:pPr>
      <w:rPr>
        <w:rFonts w:ascii="Frutiger 45" w:eastAsia="Times New Roman" w:hAnsi="Frutiger 45" w:cs="Times New Roman" w:hint="default"/>
      </w:rPr>
    </w:lvl>
    <w:lvl w:ilvl="1" w:tplc="B8E0EC3C" w:tentative="1">
      <w:start w:val="1"/>
      <w:numFmt w:val="bullet"/>
      <w:lvlText w:val="o"/>
      <w:lvlJc w:val="left"/>
      <w:pPr>
        <w:ind w:left="1440" w:hanging="360"/>
      </w:pPr>
      <w:rPr>
        <w:rFonts w:ascii="Courier New" w:hAnsi="Courier New" w:cs="Courier New" w:hint="default"/>
      </w:rPr>
    </w:lvl>
    <w:lvl w:ilvl="2" w:tplc="543C00EA" w:tentative="1">
      <w:start w:val="1"/>
      <w:numFmt w:val="bullet"/>
      <w:lvlText w:val=""/>
      <w:lvlJc w:val="left"/>
      <w:pPr>
        <w:ind w:left="2160" w:hanging="360"/>
      </w:pPr>
      <w:rPr>
        <w:rFonts w:ascii="Wingdings" w:hAnsi="Wingdings" w:hint="default"/>
      </w:rPr>
    </w:lvl>
    <w:lvl w:ilvl="3" w:tplc="51B2AD8A" w:tentative="1">
      <w:start w:val="1"/>
      <w:numFmt w:val="bullet"/>
      <w:lvlText w:val=""/>
      <w:lvlJc w:val="left"/>
      <w:pPr>
        <w:ind w:left="2880" w:hanging="360"/>
      </w:pPr>
      <w:rPr>
        <w:rFonts w:ascii="Symbol" w:hAnsi="Symbol" w:hint="default"/>
      </w:rPr>
    </w:lvl>
    <w:lvl w:ilvl="4" w:tplc="28FE1080" w:tentative="1">
      <w:start w:val="1"/>
      <w:numFmt w:val="bullet"/>
      <w:lvlText w:val="o"/>
      <w:lvlJc w:val="left"/>
      <w:pPr>
        <w:ind w:left="3600" w:hanging="360"/>
      </w:pPr>
      <w:rPr>
        <w:rFonts w:ascii="Courier New" w:hAnsi="Courier New" w:cs="Courier New" w:hint="default"/>
      </w:rPr>
    </w:lvl>
    <w:lvl w:ilvl="5" w:tplc="40D21F62" w:tentative="1">
      <w:start w:val="1"/>
      <w:numFmt w:val="bullet"/>
      <w:lvlText w:val=""/>
      <w:lvlJc w:val="left"/>
      <w:pPr>
        <w:ind w:left="4320" w:hanging="360"/>
      </w:pPr>
      <w:rPr>
        <w:rFonts w:ascii="Wingdings" w:hAnsi="Wingdings" w:hint="default"/>
      </w:rPr>
    </w:lvl>
    <w:lvl w:ilvl="6" w:tplc="4006BBE8" w:tentative="1">
      <w:start w:val="1"/>
      <w:numFmt w:val="bullet"/>
      <w:lvlText w:val=""/>
      <w:lvlJc w:val="left"/>
      <w:pPr>
        <w:ind w:left="5040" w:hanging="360"/>
      </w:pPr>
      <w:rPr>
        <w:rFonts w:ascii="Symbol" w:hAnsi="Symbol" w:hint="default"/>
      </w:rPr>
    </w:lvl>
    <w:lvl w:ilvl="7" w:tplc="5226E77A" w:tentative="1">
      <w:start w:val="1"/>
      <w:numFmt w:val="bullet"/>
      <w:lvlText w:val="o"/>
      <w:lvlJc w:val="left"/>
      <w:pPr>
        <w:ind w:left="5760" w:hanging="360"/>
      </w:pPr>
      <w:rPr>
        <w:rFonts w:ascii="Courier New" w:hAnsi="Courier New" w:cs="Courier New" w:hint="default"/>
      </w:rPr>
    </w:lvl>
    <w:lvl w:ilvl="8" w:tplc="E122634A" w:tentative="1">
      <w:start w:val="1"/>
      <w:numFmt w:val="bullet"/>
      <w:lvlText w:val=""/>
      <w:lvlJc w:val="left"/>
      <w:pPr>
        <w:ind w:left="6480" w:hanging="360"/>
      </w:pPr>
      <w:rPr>
        <w:rFonts w:ascii="Wingdings" w:hAnsi="Wingdings" w:hint="default"/>
      </w:rPr>
    </w:lvl>
  </w:abstractNum>
  <w:abstractNum w:abstractNumId="2" w15:restartNumberingAfterBreak="0">
    <w:nsid w:val="450510ED"/>
    <w:multiLevelType w:val="hybridMultilevel"/>
    <w:tmpl w:val="40881B98"/>
    <w:lvl w:ilvl="0" w:tplc="6A06C130">
      <w:start w:val="3"/>
      <w:numFmt w:val="bullet"/>
      <w:lvlText w:val="-"/>
      <w:lvlJc w:val="left"/>
      <w:pPr>
        <w:ind w:left="720" w:hanging="360"/>
      </w:pPr>
      <w:rPr>
        <w:rFonts w:ascii="Frutiger 45" w:eastAsia="Times New Roman" w:hAnsi="Frutiger 45" w:cs="Times New Roman" w:hint="default"/>
      </w:rPr>
    </w:lvl>
    <w:lvl w:ilvl="1" w:tplc="0AD6044A" w:tentative="1">
      <w:start w:val="1"/>
      <w:numFmt w:val="bullet"/>
      <w:lvlText w:val="o"/>
      <w:lvlJc w:val="left"/>
      <w:pPr>
        <w:ind w:left="1440" w:hanging="360"/>
      </w:pPr>
      <w:rPr>
        <w:rFonts w:ascii="Courier New" w:hAnsi="Courier New" w:cs="Courier New" w:hint="default"/>
      </w:rPr>
    </w:lvl>
    <w:lvl w:ilvl="2" w:tplc="D6BA1726" w:tentative="1">
      <w:start w:val="1"/>
      <w:numFmt w:val="bullet"/>
      <w:lvlText w:val=""/>
      <w:lvlJc w:val="left"/>
      <w:pPr>
        <w:ind w:left="2160" w:hanging="360"/>
      </w:pPr>
      <w:rPr>
        <w:rFonts w:ascii="Wingdings" w:hAnsi="Wingdings" w:hint="default"/>
      </w:rPr>
    </w:lvl>
    <w:lvl w:ilvl="3" w:tplc="6B2C1698" w:tentative="1">
      <w:start w:val="1"/>
      <w:numFmt w:val="bullet"/>
      <w:lvlText w:val=""/>
      <w:lvlJc w:val="left"/>
      <w:pPr>
        <w:ind w:left="2880" w:hanging="360"/>
      </w:pPr>
      <w:rPr>
        <w:rFonts w:ascii="Symbol" w:hAnsi="Symbol" w:hint="default"/>
      </w:rPr>
    </w:lvl>
    <w:lvl w:ilvl="4" w:tplc="31C0FE4A" w:tentative="1">
      <w:start w:val="1"/>
      <w:numFmt w:val="bullet"/>
      <w:lvlText w:val="o"/>
      <w:lvlJc w:val="left"/>
      <w:pPr>
        <w:ind w:left="3600" w:hanging="360"/>
      </w:pPr>
      <w:rPr>
        <w:rFonts w:ascii="Courier New" w:hAnsi="Courier New" w:cs="Courier New" w:hint="default"/>
      </w:rPr>
    </w:lvl>
    <w:lvl w:ilvl="5" w:tplc="FE7C5EC0" w:tentative="1">
      <w:start w:val="1"/>
      <w:numFmt w:val="bullet"/>
      <w:lvlText w:val=""/>
      <w:lvlJc w:val="left"/>
      <w:pPr>
        <w:ind w:left="4320" w:hanging="360"/>
      </w:pPr>
      <w:rPr>
        <w:rFonts w:ascii="Wingdings" w:hAnsi="Wingdings" w:hint="default"/>
      </w:rPr>
    </w:lvl>
    <w:lvl w:ilvl="6" w:tplc="689228D8" w:tentative="1">
      <w:start w:val="1"/>
      <w:numFmt w:val="bullet"/>
      <w:lvlText w:val=""/>
      <w:lvlJc w:val="left"/>
      <w:pPr>
        <w:ind w:left="5040" w:hanging="360"/>
      </w:pPr>
      <w:rPr>
        <w:rFonts w:ascii="Symbol" w:hAnsi="Symbol" w:hint="default"/>
      </w:rPr>
    </w:lvl>
    <w:lvl w:ilvl="7" w:tplc="68EA6D84" w:tentative="1">
      <w:start w:val="1"/>
      <w:numFmt w:val="bullet"/>
      <w:lvlText w:val="o"/>
      <w:lvlJc w:val="left"/>
      <w:pPr>
        <w:ind w:left="5760" w:hanging="360"/>
      </w:pPr>
      <w:rPr>
        <w:rFonts w:ascii="Courier New" w:hAnsi="Courier New" w:cs="Courier New" w:hint="default"/>
      </w:rPr>
    </w:lvl>
    <w:lvl w:ilvl="8" w:tplc="C23CEE42" w:tentative="1">
      <w:start w:val="1"/>
      <w:numFmt w:val="bullet"/>
      <w:lvlText w:val=""/>
      <w:lvlJc w:val="left"/>
      <w:pPr>
        <w:ind w:left="6480" w:hanging="360"/>
      </w:pPr>
      <w:rPr>
        <w:rFonts w:ascii="Wingdings" w:hAnsi="Wingdings" w:hint="default"/>
      </w:rPr>
    </w:lvl>
  </w:abstractNum>
  <w:abstractNum w:abstractNumId="3" w15:restartNumberingAfterBreak="0">
    <w:nsid w:val="4C690EFB"/>
    <w:multiLevelType w:val="hybridMultilevel"/>
    <w:tmpl w:val="B1DE3AF4"/>
    <w:lvl w:ilvl="0" w:tplc="02C45E52">
      <w:start w:val="1"/>
      <w:numFmt w:val="bullet"/>
      <w:lvlText w:val=""/>
      <w:lvlJc w:val="left"/>
      <w:pPr>
        <w:ind w:left="360" w:hanging="360"/>
      </w:pPr>
      <w:rPr>
        <w:rFonts w:ascii="Symbol" w:hAnsi="Symbol" w:hint="default"/>
      </w:rPr>
    </w:lvl>
    <w:lvl w:ilvl="1" w:tplc="CB4491E6" w:tentative="1">
      <w:start w:val="1"/>
      <w:numFmt w:val="bullet"/>
      <w:lvlText w:val="o"/>
      <w:lvlJc w:val="left"/>
      <w:pPr>
        <w:ind w:left="1080" w:hanging="360"/>
      </w:pPr>
      <w:rPr>
        <w:rFonts w:ascii="Courier New" w:hAnsi="Courier New" w:cs="Courier New" w:hint="default"/>
      </w:rPr>
    </w:lvl>
    <w:lvl w:ilvl="2" w:tplc="8F8E9FD0" w:tentative="1">
      <w:start w:val="1"/>
      <w:numFmt w:val="bullet"/>
      <w:lvlText w:val=""/>
      <w:lvlJc w:val="left"/>
      <w:pPr>
        <w:ind w:left="1800" w:hanging="360"/>
      </w:pPr>
      <w:rPr>
        <w:rFonts w:ascii="Wingdings" w:hAnsi="Wingdings" w:hint="default"/>
      </w:rPr>
    </w:lvl>
    <w:lvl w:ilvl="3" w:tplc="5B649BCA" w:tentative="1">
      <w:start w:val="1"/>
      <w:numFmt w:val="bullet"/>
      <w:lvlText w:val=""/>
      <w:lvlJc w:val="left"/>
      <w:pPr>
        <w:ind w:left="2520" w:hanging="360"/>
      </w:pPr>
      <w:rPr>
        <w:rFonts w:ascii="Symbol" w:hAnsi="Symbol" w:hint="default"/>
      </w:rPr>
    </w:lvl>
    <w:lvl w:ilvl="4" w:tplc="45D6908C" w:tentative="1">
      <w:start w:val="1"/>
      <w:numFmt w:val="bullet"/>
      <w:lvlText w:val="o"/>
      <w:lvlJc w:val="left"/>
      <w:pPr>
        <w:ind w:left="3240" w:hanging="360"/>
      </w:pPr>
      <w:rPr>
        <w:rFonts w:ascii="Courier New" w:hAnsi="Courier New" w:cs="Courier New" w:hint="default"/>
      </w:rPr>
    </w:lvl>
    <w:lvl w:ilvl="5" w:tplc="CD443054" w:tentative="1">
      <w:start w:val="1"/>
      <w:numFmt w:val="bullet"/>
      <w:lvlText w:val=""/>
      <w:lvlJc w:val="left"/>
      <w:pPr>
        <w:ind w:left="3960" w:hanging="360"/>
      </w:pPr>
      <w:rPr>
        <w:rFonts w:ascii="Wingdings" w:hAnsi="Wingdings" w:hint="default"/>
      </w:rPr>
    </w:lvl>
    <w:lvl w:ilvl="6" w:tplc="9350ECEC" w:tentative="1">
      <w:start w:val="1"/>
      <w:numFmt w:val="bullet"/>
      <w:lvlText w:val=""/>
      <w:lvlJc w:val="left"/>
      <w:pPr>
        <w:ind w:left="4680" w:hanging="360"/>
      </w:pPr>
      <w:rPr>
        <w:rFonts w:ascii="Symbol" w:hAnsi="Symbol" w:hint="default"/>
      </w:rPr>
    </w:lvl>
    <w:lvl w:ilvl="7" w:tplc="B032EF32" w:tentative="1">
      <w:start w:val="1"/>
      <w:numFmt w:val="bullet"/>
      <w:lvlText w:val="o"/>
      <w:lvlJc w:val="left"/>
      <w:pPr>
        <w:ind w:left="5400" w:hanging="360"/>
      </w:pPr>
      <w:rPr>
        <w:rFonts w:ascii="Courier New" w:hAnsi="Courier New" w:cs="Courier New" w:hint="default"/>
      </w:rPr>
    </w:lvl>
    <w:lvl w:ilvl="8" w:tplc="DDB03714" w:tentative="1">
      <w:start w:val="1"/>
      <w:numFmt w:val="bullet"/>
      <w:lvlText w:val=""/>
      <w:lvlJc w:val="left"/>
      <w:pPr>
        <w:ind w:left="6120" w:hanging="360"/>
      </w:pPr>
      <w:rPr>
        <w:rFonts w:ascii="Wingdings" w:hAnsi="Wingdings" w:hint="default"/>
      </w:rPr>
    </w:lvl>
  </w:abstractNum>
  <w:abstractNum w:abstractNumId="4" w15:restartNumberingAfterBreak="0">
    <w:nsid w:val="593C20B1"/>
    <w:multiLevelType w:val="hybridMultilevel"/>
    <w:tmpl w:val="CAD270F6"/>
    <w:lvl w:ilvl="0" w:tplc="19BA4F32">
      <w:numFmt w:val="bullet"/>
      <w:lvlText w:val="-"/>
      <w:lvlJc w:val="left"/>
      <w:pPr>
        <w:ind w:left="720" w:hanging="360"/>
      </w:pPr>
      <w:rPr>
        <w:rFonts w:ascii="Frutiger 45" w:eastAsia="Times New Roman" w:hAnsi="Frutiger 45" w:cs="Times New Roman" w:hint="default"/>
      </w:rPr>
    </w:lvl>
    <w:lvl w:ilvl="1" w:tplc="BC92C628" w:tentative="1">
      <w:start w:val="1"/>
      <w:numFmt w:val="bullet"/>
      <w:lvlText w:val="o"/>
      <w:lvlJc w:val="left"/>
      <w:pPr>
        <w:ind w:left="1440" w:hanging="360"/>
      </w:pPr>
      <w:rPr>
        <w:rFonts w:ascii="Courier New" w:hAnsi="Courier New" w:cs="Courier New" w:hint="default"/>
      </w:rPr>
    </w:lvl>
    <w:lvl w:ilvl="2" w:tplc="6EC6258A" w:tentative="1">
      <w:start w:val="1"/>
      <w:numFmt w:val="bullet"/>
      <w:lvlText w:val=""/>
      <w:lvlJc w:val="left"/>
      <w:pPr>
        <w:ind w:left="2160" w:hanging="360"/>
      </w:pPr>
      <w:rPr>
        <w:rFonts w:ascii="Wingdings" w:hAnsi="Wingdings" w:hint="default"/>
      </w:rPr>
    </w:lvl>
    <w:lvl w:ilvl="3" w:tplc="940E4AD0" w:tentative="1">
      <w:start w:val="1"/>
      <w:numFmt w:val="bullet"/>
      <w:lvlText w:val=""/>
      <w:lvlJc w:val="left"/>
      <w:pPr>
        <w:ind w:left="2880" w:hanging="360"/>
      </w:pPr>
      <w:rPr>
        <w:rFonts w:ascii="Symbol" w:hAnsi="Symbol" w:hint="default"/>
      </w:rPr>
    </w:lvl>
    <w:lvl w:ilvl="4" w:tplc="876A66E4" w:tentative="1">
      <w:start w:val="1"/>
      <w:numFmt w:val="bullet"/>
      <w:lvlText w:val="o"/>
      <w:lvlJc w:val="left"/>
      <w:pPr>
        <w:ind w:left="3600" w:hanging="360"/>
      </w:pPr>
      <w:rPr>
        <w:rFonts w:ascii="Courier New" w:hAnsi="Courier New" w:cs="Courier New" w:hint="default"/>
      </w:rPr>
    </w:lvl>
    <w:lvl w:ilvl="5" w:tplc="D0307FF4" w:tentative="1">
      <w:start w:val="1"/>
      <w:numFmt w:val="bullet"/>
      <w:lvlText w:val=""/>
      <w:lvlJc w:val="left"/>
      <w:pPr>
        <w:ind w:left="4320" w:hanging="360"/>
      </w:pPr>
      <w:rPr>
        <w:rFonts w:ascii="Wingdings" w:hAnsi="Wingdings" w:hint="default"/>
      </w:rPr>
    </w:lvl>
    <w:lvl w:ilvl="6" w:tplc="537C3F3C" w:tentative="1">
      <w:start w:val="1"/>
      <w:numFmt w:val="bullet"/>
      <w:lvlText w:val=""/>
      <w:lvlJc w:val="left"/>
      <w:pPr>
        <w:ind w:left="5040" w:hanging="360"/>
      </w:pPr>
      <w:rPr>
        <w:rFonts w:ascii="Symbol" w:hAnsi="Symbol" w:hint="default"/>
      </w:rPr>
    </w:lvl>
    <w:lvl w:ilvl="7" w:tplc="66146E64" w:tentative="1">
      <w:start w:val="1"/>
      <w:numFmt w:val="bullet"/>
      <w:lvlText w:val="o"/>
      <w:lvlJc w:val="left"/>
      <w:pPr>
        <w:ind w:left="5760" w:hanging="360"/>
      </w:pPr>
      <w:rPr>
        <w:rFonts w:ascii="Courier New" w:hAnsi="Courier New" w:cs="Courier New" w:hint="default"/>
      </w:rPr>
    </w:lvl>
    <w:lvl w:ilvl="8" w:tplc="6FF6A590" w:tentative="1">
      <w:start w:val="1"/>
      <w:numFmt w:val="bullet"/>
      <w:lvlText w:val=""/>
      <w:lvlJc w:val="left"/>
      <w:pPr>
        <w:ind w:left="6480" w:hanging="360"/>
      </w:pPr>
      <w:rPr>
        <w:rFonts w:ascii="Wingdings" w:hAnsi="Wingdings" w:hint="default"/>
      </w:rPr>
    </w:lvl>
  </w:abstractNum>
  <w:num w:numId="1" w16cid:durableId="205263456">
    <w:abstractNumId w:val="0"/>
  </w:num>
  <w:num w:numId="2" w16cid:durableId="587346936">
    <w:abstractNumId w:val="1"/>
  </w:num>
  <w:num w:numId="3" w16cid:durableId="32117501">
    <w:abstractNumId w:val="4"/>
  </w:num>
  <w:num w:numId="4" w16cid:durableId="1359770333">
    <w:abstractNumId w:val="2"/>
  </w:num>
  <w:num w:numId="5" w16cid:durableId="141396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D7"/>
    <w:rsid w:val="000006DD"/>
    <w:rsid w:val="00001F97"/>
    <w:rsid w:val="0000455E"/>
    <w:rsid w:val="00005F33"/>
    <w:rsid w:val="00006021"/>
    <w:rsid w:val="00006D88"/>
    <w:rsid w:val="0000776B"/>
    <w:rsid w:val="00007E7A"/>
    <w:rsid w:val="0001084C"/>
    <w:rsid w:val="000110ED"/>
    <w:rsid w:val="00014EF3"/>
    <w:rsid w:val="00015C68"/>
    <w:rsid w:val="00017732"/>
    <w:rsid w:val="00017A3E"/>
    <w:rsid w:val="00017B50"/>
    <w:rsid w:val="0002025B"/>
    <w:rsid w:val="00021E73"/>
    <w:rsid w:val="0002289B"/>
    <w:rsid w:val="00022BAB"/>
    <w:rsid w:val="000234FC"/>
    <w:rsid w:val="00024902"/>
    <w:rsid w:val="00026058"/>
    <w:rsid w:val="000263F2"/>
    <w:rsid w:val="00027BEE"/>
    <w:rsid w:val="00030A8E"/>
    <w:rsid w:val="00030AF4"/>
    <w:rsid w:val="0003278B"/>
    <w:rsid w:val="00033866"/>
    <w:rsid w:val="0003525A"/>
    <w:rsid w:val="000363B5"/>
    <w:rsid w:val="00036416"/>
    <w:rsid w:val="0003700E"/>
    <w:rsid w:val="00037790"/>
    <w:rsid w:val="00040CC7"/>
    <w:rsid w:val="00041415"/>
    <w:rsid w:val="000417D0"/>
    <w:rsid w:val="00041F11"/>
    <w:rsid w:val="00042615"/>
    <w:rsid w:val="00042A0C"/>
    <w:rsid w:val="00043204"/>
    <w:rsid w:val="00043A29"/>
    <w:rsid w:val="00044F1A"/>
    <w:rsid w:val="00045D86"/>
    <w:rsid w:val="00046606"/>
    <w:rsid w:val="00051EE2"/>
    <w:rsid w:val="00054C6E"/>
    <w:rsid w:val="000557A5"/>
    <w:rsid w:val="000559CD"/>
    <w:rsid w:val="00056B0D"/>
    <w:rsid w:val="00060749"/>
    <w:rsid w:val="00060A44"/>
    <w:rsid w:val="00061BF8"/>
    <w:rsid w:val="00062897"/>
    <w:rsid w:val="000637DF"/>
    <w:rsid w:val="000639D5"/>
    <w:rsid w:val="00064333"/>
    <w:rsid w:val="00067FBB"/>
    <w:rsid w:val="00070BC2"/>
    <w:rsid w:val="00070BE6"/>
    <w:rsid w:val="00071EBA"/>
    <w:rsid w:val="000725AD"/>
    <w:rsid w:val="00072B04"/>
    <w:rsid w:val="000737C4"/>
    <w:rsid w:val="0007436E"/>
    <w:rsid w:val="0007638F"/>
    <w:rsid w:val="000765A8"/>
    <w:rsid w:val="0007669F"/>
    <w:rsid w:val="00080219"/>
    <w:rsid w:val="00080528"/>
    <w:rsid w:val="00080B1F"/>
    <w:rsid w:val="00080CE1"/>
    <w:rsid w:val="00081908"/>
    <w:rsid w:val="00081CE6"/>
    <w:rsid w:val="00084710"/>
    <w:rsid w:val="00084850"/>
    <w:rsid w:val="000850DA"/>
    <w:rsid w:val="00085C77"/>
    <w:rsid w:val="000860F3"/>
    <w:rsid w:val="000879CB"/>
    <w:rsid w:val="0009000F"/>
    <w:rsid w:val="00091920"/>
    <w:rsid w:val="0009250D"/>
    <w:rsid w:val="0009417A"/>
    <w:rsid w:val="00094546"/>
    <w:rsid w:val="00094C09"/>
    <w:rsid w:val="0009591C"/>
    <w:rsid w:val="000A21C8"/>
    <w:rsid w:val="000A47F4"/>
    <w:rsid w:val="000A621D"/>
    <w:rsid w:val="000A6272"/>
    <w:rsid w:val="000A64B1"/>
    <w:rsid w:val="000A6F1B"/>
    <w:rsid w:val="000A73B7"/>
    <w:rsid w:val="000B10FB"/>
    <w:rsid w:val="000B1626"/>
    <w:rsid w:val="000B165C"/>
    <w:rsid w:val="000B229D"/>
    <w:rsid w:val="000B2FDF"/>
    <w:rsid w:val="000B5441"/>
    <w:rsid w:val="000B68E1"/>
    <w:rsid w:val="000B776A"/>
    <w:rsid w:val="000B7B4B"/>
    <w:rsid w:val="000B7D76"/>
    <w:rsid w:val="000C1847"/>
    <w:rsid w:val="000C1978"/>
    <w:rsid w:val="000C1FE0"/>
    <w:rsid w:val="000C35BA"/>
    <w:rsid w:val="000C4904"/>
    <w:rsid w:val="000C4FA1"/>
    <w:rsid w:val="000C5AAF"/>
    <w:rsid w:val="000C6C22"/>
    <w:rsid w:val="000D10AF"/>
    <w:rsid w:val="000D18C7"/>
    <w:rsid w:val="000D234D"/>
    <w:rsid w:val="000D2543"/>
    <w:rsid w:val="000D4078"/>
    <w:rsid w:val="000D4196"/>
    <w:rsid w:val="000D468D"/>
    <w:rsid w:val="000D64B8"/>
    <w:rsid w:val="000D67CF"/>
    <w:rsid w:val="000D6CE6"/>
    <w:rsid w:val="000E113C"/>
    <w:rsid w:val="000E22BE"/>
    <w:rsid w:val="000E294D"/>
    <w:rsid w:val="000E345A"/>
    <w:rsid w:val="000E3DA4"/>
    <w:rsid w:val="000E4D5B"/>
    <w:rsid w:val="000E4D9D"/>
    <w:rsid w:val="000E6341"/>
    <w:rsid w:val="000E672A"/>
    <w:rsid w:val="000E7C8D"/>
    <w:rsid w:val="000F0BE8"/>
    <w:rsid w:val="000F3679"/>
    <w:rsid w:val="000F4244"/>
    <w:rsid w:val="000F4FB4"/>
    <w:rsid w:val="000F618F"/>
    <w:rsid w:val="000F6D68"/>
    <w:rsid w:val="000F79B2"/>
    <w:rsid w:val="001004F2"/>
    <w:rsid w:val="0010124F"/>
    <w:rsid w:val="0010269A"/>
    <w:rsid w:val="00102D9B"/>
    <w:rsid w:val="00102DD9"/>
    <w:rsid w:val="00103349"/>
    <w:rsid w:val="0010445B"/>
    <w:rsid w:val="00105680"/>
    <w:rsid w:val="00106213"/>
    <w:rsid w:val="001067DB"/>
    <w:rsid w:val="001068FC"/>
    <w:rsid w:val="00113F9C"/>
    <w:rsid w:val="001141F5"/>
    <w:rsid w:val="00114BE2"/>
    <w:rsid w:val="001155E6"/>
    <w:rsid w:val="00116388"/>
    <w:rsid w:val="00116F1C"/>
    <w:rsid w:val="001175A4"/>
    <w:rsid w:val="00120487"/>
    <w:rsid w:val="001205F6"/>
    <w:rsid w:val="001218FB"/>
    <w:rsid w:val="00122737"/>
    <w:rsid w:val="0012320C"/>
    <w:rsid w:val="00125A9F"/>
    <w:rsid w:val="00126F11"/>
    <w:rsid w:val="00127004"/>
    <w:rsid w:val="0012743C"/>
    <w:rsid w:val="0012756A"/>
    <w:rsid w:val="00127DF5"/>
    <w:rsid w:val="00131324"/>
    <w:rsid w:val="001316B9"/>
    <w:rsid w:val="0013173F"/>
    <w:rsid w:val="001326CE"/>
    <w:rsid w:val="001331AA"/>
    <w:rsid w:val="00133A32"/>
    <w:rsid w:val="001354FE"/>
    <w:rsid w:val="00135A01"/>
    <w:rsid w:val="001360C3"/>
    <w:rsid w:val="00136589"/>
    <w:rsid w:val="00137D11"/>
    <w:rsid w:val="00140814"/>
    <w:rsid w:val="00140ACB"/>
    <w:rsid w:val="00140DA5"/>
    <w:rsid w:val="00140F38"/>
    <w:rsid w:val="00141069"/>
    <w:rsid w:val="001421AF"/>
    <w:rsid w:val="001431CA"/>
    <w:rsid w:val="00143541"/>
    <w:rsid w:val="00143639"/>
    <w:rsid w:val="00143CFA"/>
    <w:rsid w:val="00143D48"/>
    <w:rsid w:val="00143EAB"/>
    <w:rsid w:val="00144CBD"/>
    <w:rsid w:val="00146D97"/>
    <w:rsid w:val="00146F7E"/>
    <w:rsid w:val="00151871"/>
    <w:rsid w:val="0015195B"/>
    <w:rsid w:val="00151AF8"/>
    <w:rsid w:val="00153C61"/>
    <w:rsid w:val="00154E2A"/>
    <w:rsid w:val="001563B7"/>
    <w:rsid w:val="0015691D"/>
    <w:rsid w:val="00160D2F"/>
    <w:rsid w:val="00160DD9"/>
    <w:rsid w:val="001649D0"/>
    <w:rsid w:val="00164D63"/>
    <w:rsid w:val="0016686E"/>
    <w:rsid w:val="00166FCA"/>
    <w:rsid w:val="0016736D"/>
    <w:rsid w:val="00167765"/>
    <w:rsid w:val="00167905"/>
    <w:rsid w:val="001714C8"/>
    <w:rsid w:val="00172563"/>
    <w:rsid w:val="001729BF"/>
    <w:rsid w:val="00174E03"/>
    <w:rsid w:val="0017534F"/>
    <w:rsid w:val="001761EE"/>
    <w:rsid w:val="00176259"/>
    <w:rsid w:val="00176D47"/>
    <w:rsid w:val="001800F0"/>
    <w:rsid w:val="00180935"/>
    <w:rsid w:val="001813D4"/>
    <w:rsid w:val="001822E5"/>
    <w:rsid w:val="0018297E"/>
    <w:rsid w:val="00182AD2"/>
    <w:rsid w:val="001840D7"/>
    <w:rsid w:val="00185F7E"/>
    <w:rsid w:val="00186A93"/>
    <w:rsid w:val="00186E8B"/>
    <w:rsid w:val="001902A7"/>
    <w:rsid w:val="00190DD0"/>
    <w:rsid w:val="00191526"/>
    <w:rsid w:val="00191BB8"/>
    <w:rsid w:val="0019370F"/>
    <w:rsid w:val="00195E7C"/>
    <w:rsid w:val="001A0ACB"/>
    <w:rsid w:val="001A595F"/>
    <w:rsid w:val="001A6420"/>
    <w:rsid w:val="001A7DD5"/>
    <w:rsid w:val="001A7ECD"/>
    <w:rsid w:val="001B04A0"/>
    <w:rsid w:val="001B1F5E"/>
    <w:rsid w:val="001B271A"/>
    <w:rsid w:val="001B2D48"/>
    <w:rsid w:val="001B30F7"/>
    <w:rsid w:val="001B46DC"/>
    <w:rsid w:val="001B50FC"/>
    <w:rsid w:val="001B6318"/>
    <w:rsid w:val="001B6DC6"/>
    <w:rsid w:val="001C3B08"/>
    <w:rsid w:val="001C434A"/>
    <w:rsid w:val="001C6D53"/>
    <w:rsid w:val="001C6E47"/>
    <w:rsid w:val="001C73CE"/>
    <w:rsid w:val="001D0088"/>
    <w:rsid w:val="001D06B2"/>
    <w:rsid w:val="001D188B"/>
    <w:rsid w:val="001D1894"/>
    <w:rsid w:val="001D2DFC"/>
    <w:rsid w:val="001D47FE"/>
    <w:rsid w:val="001E06DA"/>
    <w:rsid w:val="001E25DE"/>
    <w:rsid w:val="001E32FD"/>
    <w:rsid w:val="001E3BFE"/>
    <w:rsid w:val="001E5017"/>
    <w:rsid w:val="001E5A71"/>
    <w:rsid w:val="001F11CD"/>
    <w:rsid w:val="001F12A9"/>
    <w:rsid w:val="001F24ED"/>
    <w:rsid w:val="001F264F"/>
    <w:rsid w:val="001F3B99"/>
    <w:rsid w:val="001F4744"/>
    <w:rsid w:val="001F5C9D"/>
    <w:rsid w:val="001F603E"/>
    <w:rsid w:val="001F6ADB"/>
    <w:rsid w:val="001F6BEF"/>
    <w:rsid w:val="0020109D"/>
    <w:rsid w:val="00201782"/>
    <w:rsid w:val="002023FD"/>
    <w:rsid w:val="00204AC8"/>
    <w:rsid w:val="00205E20"/>
    <w:rsid w:val="00207271"/>
    <w:rsid w:val="00207A7C"/>
    <w:rsid w:val="00214899"/>
    <w:rsid w:val="002162FD"/>
    <w:rsid w:val="00216B91"/>
    <w:rsid w:val="002171D5"/>
    <w:rsid w:val="00217404"/>
    <w:rsid w:val="00220102"/>
    <w:rsid w:val="00220679"/>
    <w:rsid w:val="00222731"/>
    <w:rsid w:val="00222BBE"/>
    <w:rsid w:val="00222C57"/>
    <w:rsid w:val="00224695"/>
    <w:rsid w:val="00224A79"/>
    <w:rsid w:val="00226779"/>
    <w:rsid w:val="002270E7"/>
    <w:rsid w:val="00227238"/>
    <w:rsid w:val="00230728"/>
    <w:rsid w:val="00230AAD"/>
    <w:rsid w:val="00231761"/>
    <w:rsid w:val="00231B95"/>
    <w:rsid w:val="0023400A"/>
    <w:rsid w:val="002342AD"/>
    <w:rsid w:val="00234C24"/>
    <w:rsid w:val="00236086"/>
    <w:rsid w:val="00237F7D"/>
    <w:rsid w:val="00242E86"/>
    <w:rsid w:val="00244FB9"/>
    <w:rsid w:val="00247452"/>
    <w:rsid w:val="00247F14"/>
    <w:rsid w:val="0025169B"/>
    <w:rsid w:val="00252B30"/>
    <w:rsid w:val="002541D8"/>
    <w:rsid w:val="002541EA"/>
    <w:rsid w:val="0025576A"/>
    <w:rsid w:val="002565AB"/>
    <w:rsid w:val="00256E15"/>
    <w:rsid w:val="0025716E"/>
    <w:rsid w:val="00260CF3"/>
    <w:rsid w:val="002629DA"/>
    <w:rsid w:val="002645F7"/>
    <w:rsid w:val="00264A6D"/>
    <w:rsid w:val="00264D57"/>
    <w:rsid w:val="00265D63"/>
    <w:rsid w:val="00270094"/>
    <w:rsid w:val="00270D8D"/>
    <w:rsid w:val="00272DCC"/>
    <w:rsid w:val="00273045"/>
    <w:rsid w:val="00273DFA"/>
    <w:rsid w:val="00275273"/>
    <w:rsid w:val="00275867"/>
    <w:rsid w:val="00276722"/>
    <w:rsid w:val="00280E84"/>
    <w:rsid w:val="00280F1C"/>
    <w:rsid w:val="00281B8E"/>
    <w:rsid w:val="002856C5"/>
    <w:rsid w:val="00286E06"/>
    <w:rsid w:val="002870EA"/>
    <w:rsid w:val="00287BED"/>
    <w:rsid w:val="002924EC"/>
    <w:rsid w:val="00295B2B"/>
    <w:rsid w:val="002A0035"/>
    <w:rsid w:val="002A4B11"/>
    <w:rsid w:val="002A61C6"/>
    <w:rsid w:val="002A70A3"/>
    <w:rsid w:val="002B0074"/>
    <w:rsid w:val="002B027A"/>
    <w:rsid w:val="002B1673"/>
    <w:rsid w:val="002B2460"/>
    <w:rsid w:val="002B249C"/>
    <w:rsid w:val="002B2DCE"/>
    <w:rsid w:val="002B32ED"/>
    <w:rsid w:val="002B3982"/>
    <w:rsid w:val="002B400D"/>
    <w:rsid w:val="002B4215"/>
    <w:rsid w:val="002B512B"/>
    <w:rsid w:val="002B590E"/>
    <w:rsid w:val="002B5B8D"/>
    <w:rsid w:val="002B65AF"/>
    <w:rsid w:val="002C018B"/>
    <w:rsid w:val="002C0818"/>
    <w:rsid w:val="002C39C0"/>
    <w:rsid w:val="002C50AE"/>
    <w:rsid w:val="002C52D9"/>
    <w:rsid w:val="002C57FD"/>
    <w:rsid w:val="002D102E"/>
    <w:rsid w:val="002D10C4"/>
    <w:rsid w:val="002D36CF"/>
    <w:rsid w:val="002D3E62"/>
    <w:rsid w:val="002D4340"/>
    <w:rsid w:val="002D51BF"/>
    <w:rsid w:val="002D51FB"/>
    <w:rsid w:val="002D5DEA"/>
    <w:rsid w:val="002D6775"/>
    <w:rsid w:val="002D73E8"/>
    <w:rsid w:val="002D7A6F"/>
    <w:rsid w:val="002E10A2"/>
    <w:rsid w:val="002E1B7E"/>
    <w:rsid w:val="002E22EB"/>
    <w:rsid w:val="002E38BD"/>
    <w:rsid w:val="002E50C7"/>
    <w:rsid w:val="002E6767"/>
    <w:rsid w:val="002E679D"/>
    <w:rsid w:val="002E6AA3"/>
    <w:rsid w:val="002E6F61"/>
    <w:rsid w:val="002F0354"/>
    <w:rsid w:val="002F0EDE"/>
    <w:rsid w:val="002F223E"/>
    <w:rsid w:val="002F2859"/>
    <w:rsid w:val="002F3869"/>
    <w:rsid w:val="002F3DDC"/>
    <w:rsid w:val="002F5203"/>
    <w:rsid w:val="002F5988"/>
    <w:rsid w:val="002F6ECE"/>
    <w:rsid w:val="00300751"/>
    <w:rsid w:val="00300782"/>
    <w:rsid w:val="00300A46"/>
    <w:rsid w:val="00301A56"/>
    <w:rsid w:val="00302489"/>
    <w:rsid w:val="00302F0F"/>
    <w:rsid w:val="003041C8"/>
    <w:rsid w:val="00304AAD"/>
    <w:rsid w:val="00305194"/>
    <w:rsid w:val="003051E1"/>
    <w:rsid w:val="0030556D"/>
    <w:rsid w:val="003059DE"/>
    <w:rsid w:val="00307754"/>
    <w:rsid w:val="00310A30"/>
    <w:rsid w:val="00311104"/>
    <w:rsid w:val="00311793"/>
    <w:rsid w:val="00311C38"/>
    <w:rsid w:val="00311D60"/>
    <w:rsid w:val="00313A93"/>
    <w:rsid w:val="00313DFF"/>
    <w:rsid w:val="00316B70"/>
    <w:rsid w:val="0031778C"/>
    <w:rsid w:val="003206E9"/>
    <w:rsid w:val="00320F3B"/>
    <w:rsid w:val="00322BC3"/>
    <w:rsid w:val="00325A29"/>
    <w:rsid w:val="00326622"/>
    <w:rsid w:val="003277E7"/>
    <w:rsid w:val="00327FB7"/>
    <w:rsid w:val="003338A4"/>
    <w:rsid w:val="00333BF4"/>
    <w:rsid w:val="003341F6"/>
    <w:rsid w:val="00334D8D"/>
    <w:rsid w:val="0033649C"/>
    <w:rsid w:val="003404F7"/>
    <w:rsid w:val="00340857"/>
    <w:rsid w:val="0034176C"/>
    <w:rsid w:val="00342E39"/>
    <w:rsid w:val="00343A02"/>
    <w:rsid w:val="00343A1A"/>
    <w:rsid w:val="0034690E"/>
    <w:rsid w:val="00346D56"/>
    <w:rsid w:val="003503BA"/>
    <w:rsid w:val="00354575"/>
    <w:rsid w:val="00355DC0"/>
    <w:rsid w:val="00355FDD"/>
    <w:rsid w:val="0035626A"/>
    <w:rsid w:val="00357872"/>
    <w:rsid w:val="00360086"/>
    <w:rsid w:val="003617AA"/>
    <w:rsid w:val="00362AB4"/>
    <w:rsid w:val="00370C80"/>
    <w:rsid w:val="003735F1"/>
    <w:rsid w:val="00376303"/>
    <w:rsid w:val="00381266"/>
    <w:rsid w:val="00384B8B"/>
    <w:rsid w:val="0038631D"/>
    <w:rsid w:val="00387110"/>
    <w:rsid w:val="003909A7"/>
    <w:rsid w:val="00391A47"/>
    <w:rsid w:val="00392C5B"/>
    <w:rsid w:val="00392D13"/>
    <w:rsid w:val="00394527"/>
    <w:rsid w:val="003971D1"/>
    <w:rsid w:val="0039753C"/>
    <w:rsid w:val="00397702"/>
    <w:rsid w:val="003A17F5"/>
    <w:rsid w:val="003A415B"/>
    <w:rsid w:val="003A4D01"/>
    <w:rsid w:val="003A546D"/>
    <w:rsid w:val="003A6BBC"/>
    <w:rsid w:val="003A7592"/>
    <w:rsid w:val="003A7757"/>
    <w:rsid w:val="003B05F6"/>
    <w:rsid w:val="003B0BFE"/>
    <w:rsid w:val="003B0DDC"/>
    <w:rsid w:val="003B234D"/>
    <w:rsid w:val="003B35CD"/>
    <w:rsid w:val="003B3810"/>
    <w:rsid w:val="003B3CCA"/>
    <w:rsid w:val="003B50A1"/>
    <w:rsid w:val="003B51B0"/>
    <w:rsid w:val="003C080D"/>
    <w:rsid w:val="003C20C5"/>
    <w:rsid w:val="003C2B87"/>
    <w:rsid w:val="003C4E59"/>
    <w:rsid w:val="003C5343"/>
    <w:rsid w:val="003C5C37"/>
    <w:rsid w:val="003C5EBB"/>
    <w:rsid w:val="003C5F64"/>
    <w:rsid w:val="003D095F"/>
    <w:rsid w:val="003D1869"/>
    <w:rsid w:val="003D339D"/>
    <w:rsid w:val="003D3FF6"/>
    <w:rsid w:val="003D6540"/>
    <w:rsid w:val="003D6BA6"/>
    <w:rsid w:val="003D73D9"/>
    <w:rsid w:val="003D7A92"/>
    <w:rsid w:val="003D7DCC"/>
    <w:rsid w:val="003E21A1"/>
    <w:rsid w:val="003E3F72"/>
    <w:rsid w:val="003E40C9"/>
    <w:rsid w:val="003E4787"/>
    <w:rsid w:val="003E53C1"/>
    <w:rsid w:val="003E6039"/>
    <w:rsid w:val="003E6C85"/>
    <w:rsid w:val="003F014C"/>
    <w:rsid w:val="003F1682"/>
    <w:rsid w:val="003F1C66"/>
    <w:rsid w:val="003F2B0D"/>
    <w:rsid w:val="003F33FA"/>
    <w:rsid w:val="003F3CA1"/>
    <w:rsid w:val="003F3E10"/>
    <w:rsid w:val="00400022"/>
    <w:rsid w:val="004004E7"/>
    <w:rsid w:val="0040056E"/>
    <w:rsid w:val="004027BD"/>
    <w:rsid w:val="00403B82"/>
    <w:rsid w:val="00405A7F"/>
    <w:rsid w:val="00405E07"/>
    <w:rsid w:val="0040603B"/>
    <w:rsid w:val="0040790C"/>
    <w:rsid w:val="004101CD"/>
    <w:rsid w:val="00410B63"/>
    <w:rsid w:val="0041170E"/>
    <w:rsid w:val="00411B07"/>
    <w:rsid w:val="0041217B"/>
    <w:rsid w:val="00414C88"/>
    <w:rsid w:val="00415A69"/>
    <w:rsid w:val="00416635"/>
    <w:rsid w:val="00416D9D"/>
    <w:rsid w:val="00416F6B"/>
    <w:rsid w:val="00417E75"/>
    <w:rsid w:val="00420044"/>
    <w:rsid w:val="00420873"/>
    <w:rsid w:val="00420B8C"/>
    <w:rsid w:val="004218F0"/>
    <w:rsid w:val="004249B3"/>
    <w:rsid w:val="00425105"/>
    <w:rsid w:val="0042600E"/>
    <w:rsid w:val="0042622F"/>
    <w:rsid w:val="004272C3"/>
    <w:rsid w:val="004306D7"/>
    <w:rsid w:val="004320A7"/>
    <w:rsid w:val="004337E1"/>
    <w:rsid w:val="004350FD"/>
    <w:rsid w:val="00435CE3"/>
    <w:rsid w:val="0043621F"/>
    <w:rsid w:val="004372A9"/>
    <w:rsid w:val="00437CFC"/>
    <w:rsid w:val="00442031"/>
    <w:rsid w:val="0044366A"/>
    <w:rsid w:val="00444E85"/>
    <w:rsid w:val="00444F15"/>
    <w:rsid w:val="00446240"/>
    <w:rsid w:val="004474DC"/>
    <w:rsid w:val="00447545"/>
    <w:rsid w:val="00447A56"/>
    <w:rsid w:val="004508A0"/>
    <w:rsid w:val="0045138D"/>
    <w:rsid w:val="00454028"/>
    <w:rsid w:val="00455DC1"/>
    <w:rsid w:val="004600E9"/>
    <w:rsid w:val="0046122D"/>
    <w:rsid w:val="004629EB"/>
    <w:rsid w:val="0046470E"/>
    <w:rsid w:val="0046501F"/>
    <w:rsid w:val="0046682E"/>
    <w:rsid w:val="00467507"/>
    <w:rsid w:val="004703D9"/>
    <w:rsid w:val="004716EF"/>
    <w:rsid w:val="00473005"/>
    <w:rsid w:val="00474AB9"/>
    <w:rsid w:val="00474B43"/>
    <w:rsid w:val="004754F4"/>
    <w:rsid w:val="00476156"/>
    <w:rsid w:val="00476735"/>
    <w:rsid w:val="004804F4"/>
    <w:rsid w:val="004808C0"/>
    <w:rsid w:val="00481382"/>
    <w:rsid w:val="00482085"/>
    <w:rsid w:val="004828EB"/>
    <w:rsid w:val="00483055"/>
    <w:rsid w:val="004831D2"/>
    <w:rsid w:val="00483487"/>
    <w:rsid w:val="00484B06"/>
    <w:rsid w:val="004873F0"/>
    <w:rsid w:val="00487848"/>
    <w:rsid w:val="00490F00"/>
    <w:rsid w:val="00492C68"/>
    <w:rsid w:val="0049426D"/>
    <w:rsid w:val="004953B2"/>
    <w:rsid w:val="00496285"/>
    <w:rsid w:val="0049684A"/>
    <w:rsid w:val="00497E5C"/>
    <w:rsid w:val="004A2096"/>
    <w:rsid w:val="004A414E"/>
    <w:rsid w:val="004A5261"/>
    <w:rsid w:val="004A5E0D"/>
    <w:rsid w:val="004A647D"/>
    <w:rsid w:val="004B00B2"/>
    <w:rsid w:val="004B0C11"/>
    <w:rsid w:val="004B102F"/>
    <w:rsid w:val="004B1D92"/>
    <w:rsid w:val="004B351B"/>
    <w:rsid w:val="004B441C"/>
    <w:rsid w:val="004B4FDE"/>
    <w:rsid w:val="004B6141"/>
    <w:rsid w:val="004C0587"/>
    <w:rsid w:val="004C10C2"/>
    <w:rsid w:val="004C11E5"/>
    <w:rsid w:val="004C23F6"/>
    <w:rsid w:val="004C2A23"/>
    <w:rsid w:val="004C39C1"/>
    <w:rsid w:val="004C457E"/>
    <w:rsid w:val="004C49A9"/>
    <w:rsid w:val="004C5058"/>
    <w:rsid w:val="004C570F"/>
    <w:rsid w:val="004C5DB7"/>
    <w:rsid w:val="004C5F23"/>
    <w:rsid w:val="004C6A9F"/>
    <w:rsid w:val="004C6DB4"/>
    <w:rsid w:val="004D067D"/>
    <w:rsid w:val="004D14E3"/>
    <w:rsid w:val="004D4B22"/>
    <w:rsid w:val="004E0899"/>
    <w:rsid w:val="004E3350"/>
    <w:rsid w:val="004E3DD6"/>
    <w:rsid w:val="004E506F"/>
    <w:rsid w:val="004E58B4"/>
    <w:rsid w:val="004E6A19"/>
    <w:rsid w:val="004F23AB"/>
    <w:rsid w:val="004F24B2"/>
    <w:rsid w:val="004F367A"/>
    <w:rsid w:val="004F5838"/>
    <w:rsid w:val="004F6447"/>
    <w:rsid w:val="00501688"/>
    <w:rsid w:val="00501B23"/>
    <w:rsid w:val="00502FA4"/>
    <w:rsid w:val="00506B27"/>
    <w:rsid w:val="005071D1"/>
    <w:rsid w:val="00507205"/>
    <w:rsid w:val="00507238"/>
    <w:rsid w:val="005073F8"/>
    <w:rsid w:val="005077BB"/>
    <w:rsid w:val="00510BDF"/>
    <w:rsid w:val="005114F0"/>
    <w:rsid w:val="00511557"/>
    <w:rsid w:val="00513661"/>
    <w:rsid w:val="0051485F"/>
    <w:rsid w:val="005149B6"/>
    <w:rsid w:val="00514AD7"/>
    <w:rsid w:val="00514F88"/>
    <w:rsid w:val="00515A5A"/>
    <w:rsid w:val="00515D95"/>
    <w:rsid w:val="0051777D"/>
    <w:rsid w:val="005179CC"/>
    <w:rsid w:val="00520D6F"/>
    <w:rsid w:val="005245C3"/>
    <w:rsid w:val="00526553"/>
    <w:rsid w:val="005300FA"/>
    <w:rsid w:val="005317E1"/>
    <w:rsid w:val="00531935"/>
    <w:rsid w:val="00532C06"/>
    <w:rsid w:val="00534A6E"/>
    <w:rsid w:val="0053605D"/>
    <w:rsid w:val="005361B1"/>
    <w:rsid w:val="00537E86"/>
    <w:rsid w:val="0054019A"/>
    <w:rsid w:val="00540870"/>
    <w:rsid w:val="00541C96"/>
    <w:rsid w:val="00542B2D"/>
    <w:rsid w:val="00545265"/>
    <w:rsid w:val="00550200"/>
    <w:rsid w:val="005506CA"/>
    <w:rsid w:val="00552974"/>
    <w:rsid w:val="00552B87"/>
    <w:rsid w:val="00552E84"/>
    <w:rsid w:val="00556E1E"/>
    <w:rsid w:val="00557BB5"/>
    <w:rsid w:val="005603FB"/>
    <w:rsid w:val="005607AE"/>
    <w:rsid w:val="005612B8"/>
    <w:rsid w:val="00562AB6"/>
    <w:rsid w:val="00563179"/>
    <w:rsid w:val="00563D28"/>
    <w:rsid w:val="00564CDD"/>
    <w:rsid w:val="00565A4C"/>
    <w:rsid w:val="00567B10"/>
    <w:rsid w:val="00570CED"/>
    <w:rsid w:val="00571D33"/>
    <w:rsid w:val="0057291B"/>
    <w:rsid w:val="00573B10"/>
    <w:rsid w:val="005745B8"/>
    <w:rsid w:val="005752A4"/>
    <w:rsid w:val="00575B6A"/>
    <w:rsid w:val="005772C6"/>
    <w:rsid w:val="005773F6"/>
    <w:rsid w:val="00582535"/>
    <w:rsid w:val="00584E4D"/>
    <w:rsid w:val="00584F5B"/>
    <w:rsid w:val="0058524D"/>
    <w:rsid w:val="0058604A"/>
    <w:rsid w:val="00586F01"/>
    <w:rsid w:val="0058759A"/>
    <w:rsid w:val="005876F9"/>
    <w:rsid w:val="00591DD9"/>
    <w:rsid w:val="00592393"/>
    <w:rsid w:val="00592437"/>
    <w:rsid w:val="00595A0A"/>
    <w:rsid w:val="00596E08"/>
    <w:rsid w:val="00597A70"/>
    <w:rsid w:val="005A0380"/>
    <w:rsid w:val="005A135B"/>
    <w:rsid w:val="005A1B12"/>
    <w:rsid w:val="005A4374"/>
    <w:rsid w:val="005A70DD"/>
    <w:rsid w:val="005A76B9"/>
    <w:rsid w:val="005A7FDA"/>
    <w:rsid w:val="005B1590"/>
    <w:rsid w:val="005B21F4"/>
    <w:rsid w:val="005B3503"/>
    <w:rsid w:val="005B3ACF"/>
    <w:rsid w:val="005B51FE"/>
    <w:rsid w:val="005B7144"/>
    <w:rsid w:val="005C00D8"/>
    <w:rsid w:val="005C04A3"/>
    <w:rsid w:val="005C08D8"/>
    <w:rsid w:val="005C215F"/>
    <w:rsid w:val="005C24AB"/>
    <w:rsid w:val="005C28C2"/>
    <w:rsid w:val="005C29C0"/>
    <w:rsid w:val="005C41D3"/>
    <w:rsid w:val="005C48BB"/>
    <w:rsid w:val="005C669C"/>
    <w:rsid w:val="005C76AC"/>
    <w:rsid w:val="005C7724"/>
    <w:rsid w:val="005D0C31"/>
    <w:rsid w:val="005D131F"/>
    <w:rsid w:val="005D167E"/>
    <w:rsid w:val="005D19CD"/>
    <w:rsid w:val="005D1DC8"/>
    <w:rsid w:val="005D22F6"/>
    <w:rsid w:val="005D4290"/>
    <w:rsid w:val="005D4FB8"/>
    <w:rsid w:val="005D67AB"/>
    <w:rsid w:val="005E0472"/>
    <w:rsid w:val="005E0CCC"/>
    <w:rsid w:val="005E1B55"/>
    <w:rsid w:val="005E2CD7"/>
    <w:rsid w:val="005E3460"/>
    <w:rsid w:val="005E4FEB"/>
    <w:rsid w:val="005E5091"/>
    <w:rsid w:val="005E5A03"/>
    <w:rsid w:val="005E5B06"/>
    <w:rsid w:val="005F169A"/>
    <w:rsid w:val="005F29EE"/>
    <w:rsid w:val="005F4512"/>
    <w:rsid w:val="005F54BB"/>
    <w:rsid w:val="005F5992"/>
    <w:rsid w:val="005F5FDA"/>
    <w:rsid w:val="00600625"/>
    <w:rsid w:val="00600F21"/>
    <w:rsid w:val="006022C1"/>
    <w:rsid w:val="00602A25"/>
    <w:rsid w:val="00603F5A"/>
    <w:rsid w:val="006044F5"/>
    <w:rsid w:val="0060519A"/>
    <w:rsid w:val="006061BD"/>
    <w:rsid w:val="00607BE9"/>
    <w:rsid w:val="0061153D"/>
    <w:rsid w:val="006120A8"/>
    <w:rsid w:val="006125BB"/>
    <w:rsid w:val="00613E3D"/>
    <w:rsid w:val="006148FD"/>
    <w:rsid w:val="00615BCF"/>
    <w:rsid w:val="006163A9"/>
    <w:rsid w:val="00617D6D"/>
    <w:rsid w:val="00620996"/>
    <w:rsid w:val="006213F4"/>
    <w:rsid w:val="00621C59"/>
    <w:rsid w:val="00621F0D"/>
    <w:rsid w:val="00621F1F"/>
    <w:rsid w:val="0062202C"/>
    <w:rsid w:val="00622240"/>
    <w:rsid w:val="00625AE9"/>
    <w:rsid w:val="00626E39"/>
    <w:rsid w:val="00627DBC"/>
    <w:rsid w:val="00630396"/>
    <w:rsid w:val="0063148F"/>
    <w:rsid w:val="006316DC"/>
    <w:rsid w:val="006351D3"/>
    <w:rsid w:val="00636554"/>
    <w:rsid w:val="00636E95"/>
    <w:rsid w:val="00636F0D"/>
    <w:rsid w:val="006378F4"/>
    <w:rsid w:val="00637B0F"/>
    <w:rsid w:val="006402EC"/>
    <w:rsid w:val="00642718"/>
    <w:rsid w:val="00642A2B"/>
    <w:rsid w:val="006437C7"/>
    <w:rsid w:val="00645238"/>
    <w:rsid w:val="00646AC7"/>
    <w:rsid w:val="00646E79"/>
    <w:rsid w:val="00651837"/>
    <w:rsid w:val="00651C32"/>
    <w:rsid w:val="0065238C"/>
    <w:rsid w:val="00654F1B"/>
    <w:rsid w:val="006616B1"/>
    <w:rsid w:val="00662DCF"/>
    <w:rsid w:val="00662F72"/>
    <w:rsid w:val="00662F7D"/>
    <w:rsid w:val="00663971"/>
    <w:rsid w:val="00663A49"/>
    <w:rsid w:val="00663C40"/>
    <w:rsid w:val="00663F93"/>
    <w:rsid w:val="006645B0"/>
    <w:rsid w:val="00664A5C"/>
    <w:rsid w:val="00664AA6"/>
    <w:rsid w:val="00666021"/>
    <w:rsid w:val="00666395"/>
    <w:rsid w:val="006677B6"/>
    <w:rsid w:val="00670C4D"/>
    <w:rsid w:val="00673BF9"/>
    <w:rsid w:val="00674745"/>
    <w:rsid w:val="00675853"/>
    <w:rsid w:val="00675EE3"/>
    <w:rsid w:val="006803DB"/>
    <w:rsid w:val="00680AE1"/>
    <w:rsid w:val="00680D90"/>
    <w:rsid w:val="0068114E"/>
    <w:rsid w:val="006838BA"/>
    <w:rsid w:val="00683BE3"/>
    <w:rsid w:val="0068436E"/>
    <w:rsid w:val="00684E09"/>
    <w:rsid w:val="006850F9"/>
    <w:rsid w:val="00685540"/>
    <w:rsid w:val="00686B90"/>
    <w:rsid w:val="006874A5"/>
    <w:rsid w:val="00690A1A"/>
    <w:rsid w:val="00693283"/>
    <w:rsid w:val="00693F2E"/>
    <w:rsid w:val="0069487F"/>
    <w:rsid w:val="00694DEA"/>
    <w:rsid w:val="00695C3D"/>
    <w:rsid w:val="00695E38"/>
    <w:rsid w:val="006972D4"/>
    <w:rsid w:val="006A2B87"/>
    <w:rsid w:val="006A3324"/>
    <w:rsid w:val="006A564C"/>
    <w:rsid w:val="006A6F46"/>
    <w:rsid w:val="006B03BC"/>
    <w:rsid w:val="006B199A"/>
    <w:rsid w:val="006B1BDA"/>
    <w:rsid w:val="006B27F9"/>
    <w:rsid w:val="006B3531"/>
    <w:rsid w:val="006B364B"/>
    <w:rsid w:val="006B4986"/>
    <w:rsid w:val="006B4FCD"/>
    <w:rsid w:val="006B53A9"/>
    <w:rsid w:val="006B64E6"/>
    <w:rsid w:val="006B6836"/>
    <w:rsid w:val="006B6868"/>
    <w:rsid w:val="006B6AC1"/>
    <w:rsid w:val="006B6F5D"/>
    <w:rsid w:val="006B739F"/>
    <w:rsid w:val="006C13A6"/>
    <w:rsid w:val="006C15F5"/>
    <w:rsid w:val="006C4992"/>
    <w:rsid w:val="006C4EA2"/>
    <w:rsid w:val="006C5650"/>
    <w:rsid w:val="006C67E9"/>
    <w:rsid w:val="006C7564"/>
    <w:rsid w:val="006C7BF2"/>
    <w:rsid w:val="006D078F"/>
    <w:rsid w:val="006D27A5"/>
    <w:rsid w:val="006D289C"/>
    <w:rsid w:val="006D3482"/>
    <w:rsid w:val="006D35A1"/>
    <w:rsid w:val="006D48FC"/>
    <w:rsid w:val="006D526A"/>
    <w:rsid w:val="006D5BED"/>
    <w:rsid w:val="006D6D48"/>
    <w:rsid w:val="006E02EA"/>
    <w:rsid w:val="006E1A3F"/>
    <w:rsid w:val="006E3347"/>
    <w:rsid w:val="006E3F9A"/>
    <w:rsid w:val="006E5438"/>
    <w:rsid w:val="006E7214"/>
    <w:rsid w:val="006E7317"/>
    <w:rsid w:val="006E788C"/>
    <w:rsid w:val="006E7D0F"/>
    <w:rsid w:val="006F0B2C"/>
    <w:rsid w:val="006F25AC"/>
    <w:rsid w:val="006F2F4C"/>
    <w:rsid w:val="006F2FAA"/>
    <w:rsid w:val="006F3589"/>
    <w:rsid w:val="006F46B7"/>
    <w:rsid w:val="006F5425"/>
    <w:rsid w:val="006F5C91"/>
    <w:rsid w:val="006F7516"/>
    <w:rsid w:val="00701D92"/>
    <w:rsid w:val="00704DEC"/>
    <w:rsid w:val="00706D00"/>
    <w:rsid w:val="007075E8"/>
    <w:rsid w:val="00712263"/>
    <w:rsid w:val="0071226C"/>
    <w:rsid w:val="00712E28"/>
    <w:rsid w:val="0071325F"/>
    <w:rsid w:val="00714BA2"/>
    <w:rsid w:val="007153F1"/>
    <w:rsid w:val="00715D7A"/>
    <w:rsid w:val="00715F52"/>
    <w:rsid w:val="0071609C"/>
    <w:rsid w:val="00717253"/>
    <w:rsid w:val="007172D7"/>
    <w:rsid w:val="00717DBD"/>
    <w:rsid w:val="007212F8"/>
    <w:rsid w:val="0072302C"/>
    <w:rsid w:val="00724F0B"/>
    <w:rsid w:val="00725327"/>
    <w:rsid w:val="0072641C"/>
    <w:rsid w:val="00727ED9"/>
    <w:rsid w:val="0073066B"/>
    <w:rsid w:val="00730CDA"/>
    <w:rsid w:val="007340F2"/>
    <w:rsid w:val="00735F5F"/>
    <w:rsid w:val="007367FD"/>
    <w:rsid w:val="00740402"/>
    <w:rsid w:val="00740F9F"/>
    <w:rsid w:val="00742915"/>
    <w:rsid w:val="00744427"/>
    <w:rsid w:val="0074678B"/>
    <w:rsid w:val="00746BF5"/>
    <w:rsid w:val="00746D9A"/>
    <w:rsid w:val="00750084"/>
    <w:rsid w:val="007501D7"/>
    <w:rsid w:val="00750E53"/>
    <w:rsid w:val="007551E8"/>
    <w:rsid w:val="00756C35"/>
    <w:rsid w:val="0075796A"/>
    <w:rsid w:val="00757FBF"/>
    <w:rsid w:val="00760BCB"/>
    <w:rsid w:val="00760E09"/>
    <w:rsid w:val="00761F4B"/>
    <w:rsid w:val="0076295A"/>
    <w:rsid w:val="00762BB3"/>
    <w:rsid w:val="00763FBD"/>
    <w:rsid w:val="00764F6F"/>
    <w:rsid w:val="0076542E"/>
    <w:rsid w:val="00765946"/>
    <w:rsid w:val="007668F2"/>
    <w:rsid w:val="007668FA"/>
    <w:rsid w:val="00767845"/>
    <w:rsid w:val="00767918"/>
    <w:rsid w:val="00770535"/>
    <w:rsid w:val="00771A8B"/>
    <w:rsid w:val="00776376"/>
    <w:rsid w:val="007764D4"/>
    <w:rsid w:val="0077766A"/>
    <w:rsid w:val="00777705"/>
    <w:rsid w:val="00777BD2"/>
    <w:rsid w:val="007805CA"/>
    <w:rsid w:val="007806F3"/>
    <w:rsid w:val="00783823"/>
    <w:rsid w:val="007854FC"/>
    <w:rsid w:val="00786A39"/>
    <w:rsid w:val="007912F2"/>
    <w:rsid w:val="00792F99"/>
    <w:rsid w:val="00793E26"/>
    <w:rsid w:val="00797A89"/>
    <w:rsid w:val="00797B86"/>
    <w:rsid w:val="007A0EF9"/>
    <w:rsid w:val="007A0F4E"/>
    <w:rsid w:val="007A381D"/>
    <w:rsid w:val="007A4012"/>
    <w:rsid w:val="007A5141"/>
    <w:rsid w:val="007A5ECA"/>
    <w:rsid w:val="007A67C7"/>
    <w:rsid w:val="007A689B"/>
    <w:rsid w:val="007A754A"/>
    <w:rsid w:val="007A7C6B"/>
    <w:rsid w:val="007B000A"/>
    <w:rsid w:val="007B0DC8"/>
    <w:rsid w:val="007B17B7"/>
    <w:rsid w:val="007B2A4F"/>
    <w:rsid w:val="007B3240"/>
    <w:rsid w:val="007B3639"/>
    <w:rsid w:val="007B4C08"/>
    <w:rsid w:val="007B5067"/>
    <w:rsid w:val="007B5596"/>
    <w:rsid w:val="007B609B"/>
    <w:rsid w:val="007B7A0C"/>
    <w:rsid w:val="007B7BE6"/>
    <w:rsid w:val="007C1DF5"/>
    <w:rsid w:val="007C255C"/>
    <w:rsid w:val="007C2EC8"/>
    <w:rsid w:val="007C3CF8"/>
    <w:rsid w:val="007C47B9"/>
    <w:rsid w:val="007C52D4"/>
    <w:rsid w:val="007C6469"/>
    <w:rsid w:val="007C66F9"/>
    <w:rsid w:val="007D0AB6"/>
    <w:rsid w:val="007D2426"/>
    <w:rsid w:val="007D297E"/>
    <w:rsid w:val="007D3593"/>
    <w:rsid w:val="007D3B2C"/>
    <w:rsid w:val="007D3C8E"/>
    <w:rsid w:val="007D45F9"/>
    <w:rsid w:val="007D473E"/>
    <w:rsid w:val="007D66E3"/>
    <w:rsid w:val="007E0E84"/>
    <w:rsid w:val="007E10F4"/>
    <w:rsid w:val="007E2455"/>
    <w:rsid w:val="007E2497"/>
    <w:rsid w:val="007E2BB8"/>
    <w:rsid w:val="007E31A1"/>
    <w:rsid w:val="007E3C2C"/>
    <w:rsid w:val="007E4EB4"/>
    <w:rsid w:val="007E6473"/>
    <w:rsid w:val="007F0850"/>
    <w:rsid w:val="007F19CA"/>
    <w:rsid w:val="007F38D6"/>
    <w:rsid w:val="007F3CDD"/>
    <w:rsid w:val="007F4FCD"/>
    <w:rsid w:val="007F78B0"/>
    <w:rsid w:val="007F799A"/>
    <w:rsid w:val="00802D6B"/>
    <w:rsid w:val="0080312D"/>
    <w:rsid w:val="008033CF"/>
    <w:rsid w:val="008037F2"/>
    <w:rsid w:val="008044E7"/>
    <w:rsid w:val="00804824"/>
    <w:rsid w:val="00805EF4"/>
    <w:rsid w:val="00807A19"/>
    <w:rsid w:val="00810255"/>
    <w:rsid w:val="0081051E"/>
    <w:rsid w:val="0081292A"/>
    <w:rsid w:val="00813F5F"/>
    <w:rsid w:val="00814B0D"/>
    <w:rsid w:val="00816236"/>
    <w:rsid w:val="00820D0F"/>
    <w:rsid w:val="00821BA5"/>
    <w:rsid w:val="00821F9D"/>
    <w:rsid w:val="00822A48"/>
    <w:rsid w:val="0082305C"/>
    <w:rsid w:val="008230BB"/>
    <w:rsid w:val="00823296"/>
    <w:rsid w:val="00824E2E"/>
    <w:rsid w:val="00825145"/>
    <w:rsid w:val="008256F7"/>
    <w:rsid w:val="00826163"/>
    <w:rsid w:val="008266E9"/>
    <w:rsid w:val="00826DA6"/>
    <w:rsid w:val="00830474"/>
    <w:rsid w:val="008305C7"/>
    <w:rsid w:val="00831D32"/>
    <w:rsid w:val="00833B23"/>
    <w:rsid w:val="00834211"/>
    <w:rsid w:val="00835E36"/>
    <w:rsid w:val="008364A7"/>
    <w:rsid w:val="008374E7"/>
    <w:rsid w:val="008377C5"/>
    <w:rsid w:val="00837F4F"/>
    <w:rsid w:val="00840782"/>
    <w:rsid w:val="00840F01"/>
    <w:rsid w:val="0084304D"/>
    <w:rsid w:val="00843B04"/>
    <w:rsid w:val="00845410"/>
    <w:rsid w:val="00845673"/>
    <w:rsid w:val="0085282A"/>
    <w:rsid w:val="0085346C"/>
    <w:rsid w:val="00854C26"/>
    <w:rsid w:val="008562EE"/>
    <w:rsid w:val="00856D89"/>
    <w:rsid w:val="0085703E"/>
    <w:rsid w:val="00860060"/>
    <w:rsid w:val="00860324"/>
    <w:rsid w:val="00860881"/>
    <w:rsid w:val="00861CA9"/>
    <w:rsid w:val="0086355A"/>
    <w:rsid w:val="0086424C"/>
    <w:rsid w:val="00865620"/>
    <w:rsid w:val="00866784"/>
    <w:rsid w:val="00866A42"/>
    <w:rsid w:val="00866BCC"/>
    <w:rsid w:val="00867B51"/>
    <w:rsid w:val="00867C7D"/>
    <w:rsid w:val="0087000B"/>
    <w:rsid w:val="008714A9"/>
    <w:rsid w:val="00872E87"/>
    <w:rsid w:val="008739E0"/>
    <w:rsid w:val="008744C8"/>
    <w:rsid w:val="00877BDC"/>
    <w:rsid w:val="00877FD8"/>
    <w:rsid w:val="0088090C"/>
    <w:rsid w:val="008820A5"/>
    <w:rsid w:val="00882A2E"/>
    <w:rsid w:val="008837C9"/>
    <w:rsid w:val="008839B1"/>
    <w:rsid w:val="0088459C"/>
    <w:rsid w:val="008855D8"/>
    <w:rsid w:val="00886ECE"/>
    <w:rsid w:val="00887770"/>
    <w:rsid w:val="008928BA"/>
    <w:rsid w:val="00893A9D"/>
    <w:rsid w:val="008948DD"/>
    <w:rsid w:val="00895343"/>
    <w:rsid w:val="008954F7"/>
    <w:rsid w:val="00896586"/>
    <w:rsid w:val="008972CD"/>
    <w:rsid w:val="008A13F1"/>
    <w:rsid w:val="008A2735"/>
    <w:rsid w:val="008A29A5"/>
    <w:rsid w:val="008A3CDD"/>
    <w:rsid w:val="008A5826"/>
    <w:rsid w:val="008B0EC8"/>
    <w:rsid w:val="008B0F1E"/>
    <w:rsid w:val="008B1DB4"/>
    <w:rsid w:val="008B32F4"/>
    <w:rsid w:val="008B5A24"/>
    <w:rsid w:val="008B6244"/>
    <w:rsid w:val="008B6430"/>
    <w:rsid w:val="008B70DB"/>
    <w:rsid w:val="008C01B5"/>
    <w:rsid w:val="008C0AD6"/>
    <w:rsid w:val="008C220D"/>
    <w:rsid w:val="008C34F3"/>
    <w:rsid w:val="008C352D"/>
    <w:rsid w:val="008D1E53"/>
    <w:rsid w:val="008D370E"/>
    <w:rsid w:val="008D4734"/>
    <w:rsid w:val="008D50A1"/>
    <w:rsid w:val="008D50A6"/>
    <w:rsid w:val="008D70F8"/>
    <w:rsid w:val="008D7317"/>
    <w:rsid w:val="008E1985"/>
    <w:rsid w:val="008E28DB"/>
    <w:rsid w:val="008E2B5E"/>
    <w:rsid w:val="008E2CFF"/>
    <w:rsid w:val="008E5FE5"/>
    <w:rsid w:val="008E7222"/>
    <w:rsid w:val="008F04DD"/>
    <w:rsid w:val="008F1412"/>
    <w:rsid w:val="008F190C"/>
    <w:rsid w:val="008F1A62"/>
    <w:rsid w:val="008F3915"/>
    <w:rsid w:val="008F491A"/>
    <w:rsid w:val="008F5317"/>
    <w:rsid w:val="008F7465"/>
    <w:rsid w:val="008F764F"/>
    <w:rsid w:val="008F7A72"/>
    <w:rsid w:val="00900117"/>
    <w:rsid w:val="0090108D"/>
    <w:rsid w:val="0090356B"/>
    <w:rsid w:val="009037CC"/>
    <w:rsid w:val="009038A8"/>
    <w:rsid w:val="009052A0"/>
    <w:rsid w:val="009062D3"/>
    <w:rsid w:val="00910CFC"/>
    <w:rsid w:val="00911762"/>
    <w:rsid w:val="00911E20"/>
    <w:rsid w:val="00912BCF"/>
    <w:rsid w:val="0091424B"/>
    <w:rsid w:val="00914AAA"/>
    <w:rsid w:val="00914FFE"/>
    <w:rsid w:val="00916E95"/>
    <w:rsid w:val="0092012E"/>
    <w:rsid w:val="00920807"/>
    <w:rsid w:val="00920A85"/>
    <w:rsid w:val="00924599"/>
    <w:rsid w:val="009248A4"/>
    <w:rsid w:val="00925B13"/>
    <w:rsid w:val="00927852"/>
    <w:rsid w:val="00927AF1"/>
    <w:rsid w:val="00930121"/>
    <w:rsid w:val="0093044E"/>
    <w:rsid w:val="00930EB1"/>
    <w:rsid w:val="00931C44"/>
    <w:rsid w:val="0093233A"/>
    <w:rsid w:val="00933585"/>
    <w:rsid w:val="0093393E"/>
    <w:rsid w:val="009354ED"/>
    <w:rsid w:val="00935A76"/>
    <w:rsid w:val="009366EE"/>
    <w:rsid w:val="0093723F"/>
    <w:rsid w:val="00941156"/>
    <w:rsid w:val="009428E5"/>
    <w:rsid w:val="009437FD"/>
    <w:rsid w:val="00945B96"/>
    <w:rsid w:val="00946DE6"/>
    <w:rsid w:val="009472F8"/>
    <w:rsid w:val="00950B02"/>
    <w:rsid w:val="00950C86"/>
    <w:rsid w:val="009524DE"/>
    <w:rsid w:val="00952EBD"/>
    <w:rsid w:val="00954E32"/>
    <w:rsid w:val="009568F1"/>
    <w:rsid w:val="00957CAD"/>
    <w:rsid w:val="00957DED"/>
    <w:rsid w:val="0096121A"/>
    <w:rsid w:val="00961871"/>
    <w:rsid w:val="0096192D"/>
    <w:rsid w:val="00961A78"/>
    <w:rsid w:val="00961D9E"/>
    <w:rsid w:val="00962F3A"/>
    <w:rsid w:val="0096414C"/>
    <w:rsid w:val="0096451E"/>
    <w:rsid w:val="00965878"/>
    <w:rsid w:val="009662AE"/>
    <w:rsid w:val="00967186"/>
    <w:rsid w:val="00970991"/>
    <w:rsid w:val="00972FF3"/>
    <w:rsid w:val="00973609"/>
    <w:rsid w:val="00973AC0"/>
    <w:rsid w:val="00973EA4"/>
    <w:rsid w:val="00975A27"/>
    <w:rsid w:val="00980267"/>
    <w:rsid w:val="0098204D"/>
    <w:rsid w:val="00986CE2"/>
    <w:rsid w:val="00986F4B"/>
    <w:rsid w:val="00986FB3"/>
    <w:rsid w:val="00991480"/>
    <w:rsid w:val="00993495"/>
    <w:rsid w:val="00993D84"/>
    <w:rsid w:val="0099523D"/>
    <w:rsid w:val="00995948"/>
    <w:rsid w:val="009959A7"/>
    <w:rsid w:val="00995B77"/>
    <w:rsid w:val="009960FA"/>
    <w:rsid w:val="009975D8"/>
    <w:rsid w:val="009A2544"/>
    <w:rsid w:val="009A3552"/>
    <w:rsid w:val="009A502D"/>
    <w:rsid w:val="009A57D0"/>
    <w:rsid w:val="009A6215"/>
    <w:rsid w:val="009A6BA6"/>
    <w:rsid w:val="009A6EB4"/>
    <w:rsid w:val="009B2E78"/>
    <w:rsid w:val="009B33A9"/>
    <w:rsid w:val="009B429C"/>
    <w:rsid w:val="009B4ABD"/>
    <w:rsid w:val="009B4B63"/>
    <w:rsid w:val="009B5B1E"/>
    <w:rsid w:val="009B7A96"/>
    <w:rsid w:val="009B7E9D"/>
    <w:rsid w:val="009C0B9E"/>
    <w:rsid w:val="009C1282"/>
    <w:rsid w:val="009C2097"/>
    <w:rsid w:val="009C50CF"/>
    <w:rsid w:val="009C60FF"/>
    <w:rsid w:val="009C6C3D"/>
    <w:rsid w:val="009D04E5"/>
    <w:rsid w:val="009D08FC"/>
    <w:rsid w:val="009D14BF"/>
    <w:rsid w:val="009D17AA"/>
    <w:rsid w:val="009D1C0A"/>
    <w:rsid w:val="009D278A"/>
    <w:rsid w:val="009D3106"/>
    <w:rsid w:val="009D366D"/>
    <w:rsid w:val="009D651C"/>
    <w:rsid w:val="009E081A"/>
    <w:rsid w:val="009E0844"/>
    <w:rsid w:val="009E1306"/>
    <w:rsid w:val="009E1E64"/>
    <w:rsid w:val="009E3282"/>
    <w:rsid w:val="009E330B"/>
    <w:rsid w:val="009F019B"/>
    <w:rsid w:val="009F1F50"/>
    <w:rsid w:val="009F2D34"/>
    <w:rsid w:val="009F4E96"/>
    <w:rsid w:val="009F57A2"/>
    <w:rsid w:val="009F5A79"/>
    <w:rsid w:val="00A00248"/>
    <w:rsid w:val="00A01040"/>
    <w:rsid w:val="00A039C5"/>
    <w:rsid w:val="00A039F8"/>
    <w:rsid w:val="00A03ECA"/>
    <w:rsid w:val="00A05F36"/>
    <w:rsid w:val="00A065BA"/>
    <w:rsid w:val="00A07CC7"/>
    <w:rsid w:val="00A10204"/>
    <w:rsid w:val="00A1184F"/>
    <w:rsid w:val="00A11C8D"/>
    <w:rsid w:val="00A12C32"/>
    <w:rsid w:val="00A12F6D"/>
    <w:rsid w:val="00A142AB"/>
    <w:rsid w:val="00A1478F"/>
    <w:rsid w:val="00A14D4D"/>
    <w:rsid w:val="00A15AF5"/>
    <w:rsid w:val="00A219B4"/>
    <w:rsid w:val="00A22522"/>
    <w:rsid w:val="00A2259C"/>
    <w:rsid w:val="00A26CE3"/>
    <w:rsid w:val="00A27175"/>
    <w:rsid w:val="00A302B6"/>
    <w:rsid w:val="00A30925"/>
    <w:rsid w:val="00A30BF3"/>
    <w:rsid w:val="00A311F5"/>
    <w:rsid w:val="00A313D2"/>
    <w:rsid w:val="00A325D5"/>
    <w:rsid w:val="00A33A2F"/>
    <w:rsid w:val="00A33D82"/>
    <w:rsid w:val="00A34369"/>
    <w:rsid w:val="00A34576"/>
    <w:rsid w:val="00A34E97"/>
    <w:rsid w:val="00A36844"/>
    <w:rsid w:val="00A42B1E"/>
    <w:rsid w:val="00A43908"/>
    <w:rsid w:val="00A442D7"/>
    <w:rsid w:val="00A4457A"/>
    <w:rsid w:val="00A45D7F"/>
    <w:rsid w:val="00A45F5A"/>
    <w:rsid w:val="00A47303"/>
    <w:rsid w:val="00A50291"/>
    <w:rsid w:val="00A5134A"/>
    <w:rsid w:val="00A52ED4"/>
    <w:rsid w:val="00A53397"/>
    <w:rsid w:val="00A543DE"/>
    <w:rsid w:val="00A54CDA"/>
    <w:rsid w:val="00A565D8"/>
    <w:rsid w:val="00A63102"/>
    <w:rsid w:val="00A64382"/>
    <w:rsid w:val="00A64FB6"/>
    <w:rsid w:val="00A65261"/>
    <w:rsid w:val="00A667DB"/>
    <w:rsid w:val="00A66954"/>
    <w:rsid w:val="00A671AA"/>
    <w:rsid w:val="00A67AD7"/>
    <w:rsid w:val="00A7256A"/>
    <w:rsid w:val="00A74CC2"/>
    <w:rsid w:val="00A76B0E"/>
    <w:rsid w:val="00A76EC7"/>
    <w:rsid w:val="00A77236"/>
    <w:rsid w:val="00A77889"/>
    <w:rsid w:val="00A77FB7"/>
    <w:rsid w:val="00A8070D"/>
    <w:rsid w:val="00A827E9"/>
    <w:rsid w:val="00A841CE"/>
    <w:rsid w:val="00A84568"/>
    <w:rsid w:val="00A85045"/>
    <w:rsid w:val="00A8534A"/>
    <w:rsid w:val="00A859FD"/>
    <w:rsid w:val="00A85B47"/>
    <w:rsid w:val="00A877CF"/>
    <w:rsid w:val="00A877EB"/>
    <w:rsid w:val="00A87F85"/>
    <w:rsid w:val="00A916E8"/>
    <w:rsid w:val="00A91B22"/>
    <w:rsid w:val="00A93445"/>
    <w:rsid w:val="00A93B5A"/>
    <w:rsid w:val="00A9417A"/>
    <w:rsid w:val="00A94722"/>
    <w:rsid w:val="00A94883"/>
    <w:rsid w:val="00A94D89"/>
    <w:rsid w:val="00A94E85"/>
    <w:rsid w:val="00A958F0"/>
    <w:rsid w:val="00A95D78"/>
    <w:rsid w:val="00A97227"/>
    <w:rsid w:val="00AA0703"/>
    <w:rsid w:val="00AA12BF"/>
    <w:rsid w:val="00AA2D86"/>
    <w:rsid w:val="00AA2DFA"/>
    <w:rsid w:val="00AA59A4"/>
    <w:rsid w:val="00AA6CED"/>
    <w:rsid w:val="00AA762C"/>
    <w:rsid w:val="00AB0630"/>
    <w:rsid w:val="00AB0915"/>
    <w:rsid w:val="00AB192A"/>
    <w:rsid w:val="00AB1FB6"/>
    <w:rsid w:val="00AB3DF5"/>
    <w:rsid w:val="00AB3EB1"/>
    <w:rsid w:val="00AB517D"/>
    <w:rsid w:val="00AB5709"/>
    <w:rsid w:val="00AB6C23"/>
    <w:rsid w:val="00AB7C30"/>
    <w:rsid w:val="00AC060A"/>
    <w:rsid w:val="00AC0B76"/>
    <w:rsid w:val="00AC0F61"/>
    <w:rsid w:val="00AC3092"/>
    <w:rsid w:val="00AC5BEA"/>
    <w:rsid w:val="00AC7DA6"/>
    <w:rsid w:val="00AD0592"/>
    <w:rsid w:val="00AD161C"/>
    <w:rsid w:val="00AD31F2"/>
    <w:rsid w:val="00AD41EA"/>
    <w:rsid w:val="00AD42AE"/>
    <w:rsid w:val="00AD4DB8"/>
    <w:rsid w:val="00AD5591"/>
    <w:rsid w:val="00AD5BB9"/>
    <w:rsid w:val="00AD6747"/>
    <w:rsid w:val="00AD6A76"/>
    <w:rsid w:val="00AD72C3"/>
    <w:rsid w:val="00AE1317"/>
    <w:rsid w:val="00AE20C5"/>
    <w:rsid w:val="00AE340D"/>
    <w:rsid w:val="00AE493E"/>
    <w:rsid w:val="00AE4D19"/>
    <w:rsid w:val="00AE7320"/>
    <w:rsid w:val="00AE7456"/>
    <w:rsid w:val="00AE7658"/>
    <w:rsid w:val="00AE77CF"/>
    <w:rsid w:val="00AF009D"/>
    <w:rsid w:val="00AF08C5"/>
    <w:rsid w:val="00AF0E4F"/>
    <w:rsid w:val="00AF20EB"/>
    <w:rsid w:val="00AF5BD4"/>
    <w:rsid w:val="00AF612C"/>
    <w:rsid w:val="00B0037D"/>
    <w:rsid w:val="00B00A77"/>
    <w:rsid w:val="00B032E5"/>
    <w:rsid w:val="00B03545"/>
    <w:rsid w:val="00B03F22"/>
    <w:rsid w:val="00B05282"/>
    <w:rsid w:val="00B068A2"/>
    <w:rsid w:val="00B06CCC"/>
    <w:rsid w:val="00B0799C"/>
    <w:rsid w:val="00B11ED5"/>
    <w:rsid w:val="00B1258C"/>
    <w:rsid w:val="00B13EE4"/>
    <w:rsid w:val="00B1507B"/>
    <w:rsid w:val="00B15155"/>
    <w:rsid w:val="00B169F2"/>
    <w:rsid w:val="00B16C2C"/>
    <w:rsid w:val="00B173C3"/>
    <w:rsid w:val="00B2172D"/>
    <w:rsid w:val="00B24CCF"/>
    <w:rsid w:val="00B24DC3"/>
    <w:rsid w:val="00B24EAD"/>
    <w:rsid w:val="00B256B9"/>
    <w:rsid w:val="00B27059"/>
    <w:rsid w:val="00B27D1A"/>
    <w:rsid w:val="00B27E13"/>
    <w:rsid w:val="00B30B2E"/>
    <w:rsid w:val="00B32C42"/>
    <w:rsid w:val="00B33A71"/>
    <w:rsid w:val="00B34691"/>
    <w:rsid w:val="00B372A3"/>
    <w:rsid w:val="00B40099"/>
    <w:rsid w:val="00B409C3"/>
    <w:rsid w:val="00B43821"/>
    <w:rsid w:val="00B44CE0"/>
    <w:rsid w:val="00B4605F"/>
    <w:rsid w:val="00B4720B"/>
    <w:rsid w:val="00B5150E"/>
    <w:rsid w:val="00B51EAC"/>
    <w:rsid w:val="00B55918"/>
    <w:rsid w:val="00B56412"/>
    <w:rsid w:val="00B60F55"/>
    <w:rsid w:val="00B638C9"/>
    <w:rsid w:val="00B63927"/>
    <w:rsid w:val="00B658CA"/>
    <w:rsid w:val="00B66136"/>
    <w:rsid w:val="00B661FC"/>
    <w:rsid w:val="00B662B2"/>
    <w:rsid w:val="00B730E9"/>
    <w:rsid w:val="00B739BB"/>
    <w:rsid w:val="00B73CFC"/>
    <w:rsid w:val="00B75672"/>
    <w:rsid w:val="00B756CC"/>
    <w:rsid w:val="00B75DAB"/>
    <w:rsid w:val="00B761CE"/>
    <w:rsid w:val="00B812A4"/>
    <w:rsid w:val="00B83935"/>
    <w:rsid w:val="00B84FC7"/>
    <w:rsid w:val="00B86198"/>
    <w:rsid w:val="00B90573"/>
    <w:rsid w:val="00B9146A"/>
    <w:rsid w:val="00B926C0"/>
    <w:rsid w:val="00B92A31"/>
    <w:rsid w:val="00B95C40"/>
    <w:rsid w:val="00B95D1B"/>
    <w:rsid w:val="00B96375"/>
    <w:rsid w:val="00B964DD"/>
    <w:rsid w:val="00B96667"/>
    <w:rsid w:val="00B97121"/>
    <w:rsid w:val="00B97128"/>
    <w:rsid w:val="00BA1172"/>
    <w:rsid w:val="00BA180E"/>
    <w:rsid w:val="00BA265A"/>
    <w:rsid w:val="00BA3DC2"/>
    <w:rsid w:val="00BA6407"/>
    <w:rsid w:val="00BA7088"/>
    <w:rsid w:val="00BA7DA6"/>
    <w:rsid w:val="00BB20ED"/>
    <w:rsid w:val="00BB2798"/>
    <w:rsid w:val="00BB3069"/>
    <w:rsid w:val="00BB4259"/>
    <w:rsid w:val="00BB5420"/>
    <w:rsid w:val="00BB59B0"/>
    <w:rsid w:val="00BB7266"/>
    <w:rsid w:val="00BC0493"/>
    <w:rsid w:val="00BC1BEF"/>
    <w:rsid w:val="00BC2567"/>
    <w:rsid w:val="00BC37AF"/>
    <w:rsid w:val="00BC6D4E"/>
    <w:rsid w:val="00BD0D28"/>
    <w:rsid w:val="00BD104E"/>
    <w:rsid w:val="00BD16E5"/>
    <w:rsid w:val="00BD2355"/>
    <w:rsid w:val="00BD29E4"/>
    <w:rsid w:val="00BD2CE7"/>
    <w:rsid w:val="00BD3225"/>
    <w:rsid w:val="00BD36FD"/>
    <w:rsid w:val="00BD3E78"/>
    <w:rsid w:val="00BD7C0A"/>
    <w:rsid w:val="00BE374F"/>
    <w:rsid w:val="00BE39FB"/>
    <w:rsid w:val="00BE45F1"/>
    <w:rsid w:val="00BE4C5E"/>
    <w:rsid w:val="00BE5D17"/>
    <w:rsid w:val="00BE5DCB"/>
    <w:rsid w:val="00BE72C7"/>
    <w:rsid w:val="00BE7A2A"/>
    <w:rsid w:val="00BF0205"/>
    <w:rsid w:val="00BF05A0"/>
    <w:rsid w:val="00BF0D4D"/>
    <w:rsid w:val="00BF134D"/>
    <w:rsid w:val="00BF13A4"/>
    <w:rsid w:val="00BF1755"/>
    <w:rsid w:val="00BF255B"/>
    <w:rsid w:val="00BF4B7D"/>
    <w:rsid w:val="00BF55F6"/>
    <w:rsid w:val="00BF5743"/>
    <w:rsid w:val="00BF7021"/>
    <w:rsid w:val="00C000E3"/>
    <w:rsid w:val="00C02059"/>
    <w:rsid w:val="00C0366C"/>
    <w:rsid w:val="00C055C2"/>
    <w:rsid w:val="00C059F5"/>
    <w:rsid w:val="00C07229"/>
    <w:rsid w:val="00C078A8"/>
    <w:rsid w:val="00C07AF5"/>
    <w:rsid w:val="00C107F1"/>
    <w:rsid w:val="00C10843"/>
    <w:rsid w:val="00C111C0"/>
    <w:rsid w:val="00C113EC"/>
    <w:rsid w:val="00C11DE7"/>
    <w:rsid w:val="00C13D62"/>
    <w:rsid w:val="00C147F4"/>
    <w:rsid w:val="00C151C2"/>
    <w:rsid w:val="00C15B21"/>
    <w:rsid w:val="00C1693F"/>
    <w:rsid w:val="00C17D71"/>
    <w:rsid w:val="00C216A0"/>
    <w:rsid w:val="00C240F0"/>
    <w:rsid w:val="00C24AEC"/>
    <w:rsid w:val="00C24C7F"/>
    <w:rsid w:val="00C2610A"/>
    <w:rsid w:val="00C31287"/>
    <w:rsid w:val="00C318FA"/>
    <w:rsid w:val="00C31C99"/>
    <w:rsid w:val="00C32A88"/>
    <w:rsid w:val="00C33E87"/>
    <w:rsid w:val="00C34282"/>
    <w:rsid w:val="00C35765"/>
    <w:rsid w:val="00C36793"/>
    <w:rsid w:val="00C37122"/>
    <w:rsid w:val="00C37836"/>
    <w:rsid w:val="00C37E69"/>
    <w:rsid w:val="00C37F50"/>
    <w:rsid w:val="00C37FB0"/>
    <w:rsid w:val="00C408F5"/>
    <w:rsid w:val="00C426D3"/>
    <w:rsid w:val="00C42CAC"/>
    <w:rsid w:val="00C441B1"/>
    <w:rsid w:val="00C45DC8"/>
    <w:rsid w:val="00C46707"/>
    <w:rsid w:val="00C47CAC"/>
    <w:rsid w:val="00C52B7F"/>
    <w:rsid w:val="00C52E9D"/>
    <w:rsid w:val="00C54669"/>
    <w:rsid w:val="00C552FB"/>
    <w:rsid w:val="00C5597A"/>
    <w:rsid w:val="00C55FCF"/>
    <w:rsid w:val="00C569CC"/>
    <w:rsid w:val="00C57A69"/>
    <w:rsid w:val="00C57DAF"/>
    <w:rsid w:val="00C57F89"/>
    <w:rsid w:val="00C60EF3"/>
    <w:rsid w:val="00C610E4"/>
    <w:rsid w:val="00C61A90"/>
    <w:rsid w:val="00C61BC0"/>
    <w:rsid w:val="00C62128"/>
    <w:rsid w:val="00C6227D"/>
    <w:rsid w:val="00C6381B"/>
    <w:rsid w:val="00C638F3"/>
    <w:rsid w:val="00C63DDD"/>
    <w:rsid w:val="00C6579A"/>
    <w:rsid w:val="00C65B1F"/>
    <w:rsid w:val="00C67180"/>
    <w:rsid w:val="00C671FE"/>
    <w:rsid w:val="00C67D6F"/>
    <w:rsid w:val="00C70A5A"/>
    <w:rsid w:val="00C71D70"/>
    <w:rsid w:val="00C727F0"/>
    <w:rsid w:val="00C7364B"/>
    <w:rsid w:val="00C73E3A"/>
    <w:rsid w:val="00C74021"/>
    <w:rsid w:val="00C75A0F"/>
    <w:rsid w:val="00C76993"/>
    <w:rsid w:val="00C770DB"/>
    <w:rsid w:val="00C77E34"/>
    <w:rsid w:val="00C8040A"/>
    <w:rsid w:val="00C80DDA"/>
    <w:rsid w:val="00C81BA4"/>
    <w:rsid w:val="00C81C2D"/>
    <w:rsid w:val="00C829CF"/>
    <w:rsid w:val="00C868E1"/>
    <w:rsid w:val="00C86D24"/>
    <w:rsid w:val="00C87880"/>
    <w:rsid w:val="00C87A01"/>
    <w:rsid w:val="00C9095A"/>
    <w:rsid w:val="00C94261"/>
    <w:rsid w:val="00C95399"/>
    <w:rsid w:val="00C96294"/>
    <w:rsid w:val="00C9793F"/>
    <w:rsid w:val="00CA04B5"/>
    <w:rsid w:val="00CA20C2"/>
    <w:rsid w:val="00CA36FA"/>
    <w:rsid w:val="00CA5629"/>
    <w:rsid w:val="00CA5646"/>
    <w:rsid w:val="00CA5FC5"/>
    <w:rsid w:val="00CA7713"/>
    <w:rsid w:val="00CA795C"/>
    <w:rsid w:val="00CB1E3E"/>
    <w:rsid w:val="00CB3872"/>
    <w:rsid w:val="00CB387C"/>
    <w:rsid w:val="00CB4FB0"/>
    <w:rsid w:val="00CB6389"/>
    <w:rsid w:val="00CB6525"/>
    <w:rsid w:val="00CB6672"/>
    <w:rsid w:val="00CB675C"/>
    <w:rsid w:val="00CB67FB"/>
    <w:rsid w:val="00CB70B2"/>
    <w:rsid w:val="00CB737F"/>
    <w:rsid w:val="00CC1B57"/>
    <w:rsid w:val="00CC25C9"/>
    <w:rsid w:val="00CC3154"/>
    <w:rsid w:val="00CC64CA"/>
    <w:rsid w:val="00CC7178"/>
    <w:rsid w:val="00CD11A8"/>
    <w:rsid w:val="00CD30A0"/>
    <w:rsid w:val="00CD316F"/>
    <w:rsid w:val="00CD4DBA"/>
    <w:rsid w:val="00CD5049"/>
    <w:rsid w:val="00CD5CBB"/>
    <w:rsid w:val="00CD61A3"/>
    <w:rsid w:val="00CD65CA"/>
    <w:rsid w:val="00CD78B1"/>
    <w:rsid w:val="00CE0BDB"/>
    <w:rsid w:val="00CE0FE4"/>
    <w:rsid w:val="00CE1C39"/>
    <w:rsid w:val="00CE3BC1"/>
    <w:rsid w:val="00CE409D"/>
    <w:rsid w:val="00CE4460"/>
    <w:rsid w:val="00CE44DB"/>
    <w:rsid w:val="00CE4526"/>
    <w:rsid w:val="00CE4B6C"/>
    <w:rsid w:val="00CE5419"/>
    <w:rsid w:val="00CE6294"/>
    <w:rsid w:val="00CE6449"/>
    <w:rsid w:val="00CE6A32"/>
    <w:rsid w:val="00CF1B30"/>
    <w:rsid w:val="00CF24FD"/>
    <w:rsid w:val="00CF256B"/>
    <w:rsid w:val="00CF451C"/>
    <w:rsid w:val="00CF5085"/>
    <w:rsid w:val="00CF6279"/>
    <w:rsid w:val="00CF6BF8"/>
    <w:rsid w:val="00CF6DC5"/>
    <w:rsid w:val="00D00573"/>
    <w:rsid w:val="00D00619"/>
    <w:rsid w:val="00D0141A"/>
    <w:rsid w:val="00D01462"/>
    <w:rsid w:val="00D01C92"/>
    <w:rsid w:val="00D04D36"/>
    <w:rsid w:val="00D0504A"/>
    <w:rsid w:val="00D0611D"/>
    <w:rsid w:val="00D0641B"/>
    <w:rsid w:val="00D06425"/>
    <w:rsid w:val="00D06986"/>
    <w:rsid w:val="00D075EE"/>
    <w:rsid w:val="00D10AA7"/>
    <w:rsid w:val="00D12AC5"/>
    <w:rsid w:val="00D130C9"/>
    <w:rsid w:val="00D13C36"/>
    <w:rsid w:val="00D1680A"/>
    <w:rsid w:val="00D16D8B"/>
    <w:rsid w:val="00D17286"/>
    <w:rsid w:val="00D2011A"/>
    <w:rsid w:val="00D25636"/>
    <w:rsid w:val="00D25714"/>
    <w:rsid w:val="00D2603A"/>
    <w:rsid w:val="00D278BE"/>
    <w:rsid w:val="00D337E1"/>
    <w:rsid w:val="00D33BCE"/>
    <w:rsid w:val="00D3434B"/>
    <w:rsid w:val="00D40786"/>
    <w:rsid w:val="00D40CF3"/>
    <w:rsid w:val="00D413B9"/>
    <w:rsid w:val="00D44AC4"/>
    <w:rsid w:val="00D450DA"/>
    <w:rsid w:val="00D4517D"/>
    <w:rsid w:val="00D4685E"/>
    <w:rsid w:val="00D47CEB"/>
    <w:rsid w:val="00D50FCA"/>
    <w:rsid w:val="00D53738"/>
    <w:rsid w:val="00D561F6"/>
    <w:rsid w:val="00D56207"/>
    <w:rsid w:val="00D56317"/>
    <w:rsid w:val="00D56B37"/>
    <w:rsid w:val="00D56F77"/>
    <w:rsid w:val="00D57015"/>
    <w:rsid w:val="00D5751A"/>
    <w:rsid w:val="00D57F33"/>
    <w:rsid w:val="00D60259"/>
    <w:rsid w:val="00D60981"/>
    <w:rsid w:val="00D61995"/>
    <w:rsid w:val="00D61CC8"/>
    <w:rsid w:val="00D62668"/>
    <w:rsid w:val="00D646CD"/>
    <w:rsid w:val="00D66AC0"/>
    <w:rsid w:val="00D7076B"/>
    <w:rsid w:val="00D70B7D"/>
    <w:rsid w:val="00D70DE7"/>
    <w:rsid w:val="00D72DA4"/>
    <w:rsid w:val="00D755DC"/>
    <w:rsid w:val="00D76040"/>
    <w:rsid w:val="00D80A88"/>
    <w:rsid w:val="00D80CAF"/>
    <w:rsid w:val="00D80D63"/>
    <w:rsid w:val="00D816B8"/>
    <w:rsid w:val="00D818B6"/>
    <w:rsid w:val="00D82923"/>
    <w:rsid w:val="00D82BE9"/>
    <w:rsid w:val="00D82F10"/>
    <w:rsid w:val="00D842AD"/>
    <w:rsid w:val="00D85256"/>
    <w:rsid w:val="00D8585E"/>
    <w:rsid w:val="00D85FA6"/>
    <w:rsid w:val="00D912CE"/>
    <w:rsid w:val="00D91E9B"/>
    <w:rsid w:val="00D9210E"/>
    <w:rsid w:val="00D9420B"/>
    <w:rsid w:val="00D944D3"/>
    <w:rsid w:val="00D95B72"/>
    <w:rsid w:val="00D96802"/>
    <w:rsid w:val="00D96F1F"/>
    <w:rsid w:val="00D97761"/>
    <w:rsid w:val="00D97989"/>
    <w:rsid w:val="00DA05DB"/>
    <w:rsid w:val="00DA2698"/>
    <w:rsid w:val="00DA2CB6"/>
    <w:rsid w:val="00DA306B"/>
    <w:rsid w:val="00DA3D0E"/>
    <w:rsid w:val="00DA4114"/>
    <w:rsid w:val="00DA4FA9"/>
    <w:rsid w:val="00DA71C9"/>
    <w:rsid w:val="00DA75B0"/>
    <w:rsid w:val="00DB1B33"/>
    <w:rsid w:val="00DB406D"/>
    <w:rsid w:val="00DB649C"/>
    <w:rsid w:val="00DB7985"/>
    <w:rsid w:val="00DC153E"/>
    <w:rsid w:val="00DC2F99"/>
    <w:rsid w:val="00DC3394"/>
    <w:rsid w:val="00DC357F"/>
    <w:rsid w:val="00DC3A65"/>
    <w:rsid w:val="00DC4271"/>
    <w:rsid w:val="00DC4E07"/>
    <w:rsid w:val="00DC56FC"/>
    <w:rsid w:val="00DC5CD8"/>
    <w:rsid w:val="00DC671B"/>
    <w:rsid w:val="00DC6C5A"/>
    <w:rsid w:val="00DD0A96"/>
    <w:rsid w:val="00DD2441"/>
    <w:rsid w:val="00DD294A"/>
    <w:rsid w:val="00DD348F"/>
    <w:rsid w:val="00DD39D3"/>
    <w:rsid w:val="00DD618D"/>
    <w:rsid w:val="00DD6E0B"/>
    <w:rsid w:val="00DD6F87"/>
    <w:rsid w:val="00DD75E8"/>
    <w:rsid w:val="00DE0530"/>
    <w:rsid w:val="00DE0A06"/>
    <w:rsid w:val="00DE2BE0"/>
    <w:rsid w:val="00DE31C5"/>
    <w:rsid w:val="00DE483C"/>
    <w:rsid w:val="00DE7BF1"/>
    <w:rsid w:val="00DF031D"/>
    <w:rsid w:val="00DF125A"/>
    <w:rsid w:val="00DF1443"/>
    <w:rsid w:val="00DF1EF0"/>
    <w:rsid w:val="00DF50A1"/>
    <w:rsid w:val="00DF64E5"/>
    <w:rsid w:val="00DF67E0"/>
    <w:rsid w:val="00DF681E"/>
    <w:rsid w:val="00E00B81"/>
    <w:rsid w:val="00E038C2"/>
    <w:rsid w:val="00E03B50"/>
    <w:rsid w:val="00E03FBB"/>
    <w:rsid w:val="00E0430E"/>
    <w:rsid w:val="00E05CEF"/>
    <w:rsid w:val="00E06D4D"/>
    <w:rsid w:val="00E06E4F"/>
    <w:rsid w:val="00E0727E"/>
    <w:rsid w:val="00E07421"/>
    <w:rsid w:val="00E07518"/>
    <w:rsid w:val="00E10CB9"/>
    <w:rsid w:val="00E11700"/>
    <w:rsid w:val="00E11D43"/>
    <w:rsid w:val="00E11E53"/>
    <w:rsid w:val="00E122AD"/>
    <w:rsid w:val="00E12926"/>
    <w:rsid w:val="00E14255"/>
    <w:rsid w:val="00E15DAB"/>
    <w:rsid w:val="00E1745B"/>
    <w:rsid w:val="00E20287"/>
    <w:rsid w:val="00E20709"/>
    <w:rsid w:val="00E20F1C"/>
    <w:rsid w:val="00E23250"/>
    <w:rsid w:val="00E2342F"/>
    <w:rsid w:val="00E27075"/>
    <w:rsid w:val="00E30478"/>
    <w:rsid w:val="00E312AA"/>
    <w:rsid w:val="00E36B93"/>
    <w:rsid w:val="00E370E5"/>
    <w:rsid w:val="00E414E4"/>
    <w:rsid w:val="00E4257F"/>
    <w:rsid w:val="00E42A12"/>
    <w:rsid w:val="00E42A72"/>
    <w:rsid w:val="00E43777"/>
    <w:rsid w:val="00E439F1"/>
    <w:rsid w:val="00E43F73"/>
    <w:rsid w:val="00E44251"/>
    <w:rsid w:val="00E51679"/>
    <w:rsid w:val="00E52810"/>
    <w:rsid w:val="00E52CE2"/>
    <w:rsid w:val="00E5342F"/>
    <w:rsid w:val="00E5364D"/>
    <w:rsid w:val="00E55508"/>
    <w:rsid w:val="00E55551"/>
    <w:rsid w:val="00E55F90"/>
    <w:rsid w:val="00E57C4D"/>
    <w:rsid w:val="00E606AE"/>
    <w:rsid w:val="00E6113A"/>
    <w:rsid w:val="00E617DD"/>
    <w:rsid w:val="00E61FC8"/>
    <w:rsid w:val="00E65246"/>
    <w:rsid w:val="00E654AC"/>
    <w:rsid w:val="00E65785"/>
    <w:rsid w:val="00E6613D"/>
    <w:rsid w:val="00E67F81"/>
    <w:rsid w:val="00E70651"/>
    <w:rsid w:val="00E72515"/>
    <w:rsid w:val="00E7263D"/>
    <w:rsid w:val="00E728F2"/>
    <w:rsid w:val="00E72D4C"/>
    <w:rsid w:val="00E73AA9"/>
    <w:rsid w:val="00E73B39"/>
    <w:rsid w:val="00E75F9C"/>
    <w:rsid w:val="00E7651A"/>
    <w:rsid w:val="00E76533"/>
    <w:rsid w:val="00E778C6"/>
    <w:rsid w:val="00E77A2D"/>
    <w:rsid w:val="00E82C27"/>
    <w:rsid w:val="00E82C2E"/>
    <w:rsid w:val="00E84680"/>
    <w:rsid w:val="00E846B3"/>
    <w:rsid w:val="00E8489E"/>
    <w:rsid w:val="00E8508F"/>
    <w:rsid w:val="00E85AA9"/>
    <w:rsid w:val="00E85D0D"/>
    <w:rsid w:val="00E85F5F"/>
    <w:rsid w:val="00E86144"/>
    <w:rsid w:val="00E86C8D"/>
    <w:rsid w:val="00E90001"/>
    <w:rsid w:val="00E915EF"/>
    <w:rsid w:val="00E92362"/>
    <w:rsid w:val="00E92ED9"/>
    <w:rsid w:val="00E930CF"/>
    <w:rsid w:val="00E94597"/>
    <w:rsid w:val="00E957DB"/>
    <w:rsid w:val="00EA056E"/>
    <w:rsid w:val="00EA18E1"/>
    <w:rsid w:val="00EA3800"/>
    <w:rsid w:val="00EA3B86"/>
    <w:rsid w:val="00EA4708"/>
    <w:rsid w:val="00EB0B85"/>
    <w:rsid w:val="00EB14B9"/>
    <w:rsid w:val="00EB1A03"/>
    <w:rsid w:val="00EB27DD"/>
    <w:rsid w:val="00EB582A"/>
    <w:rsid w:val="00EB65B2"/>
    <w:rsid w:val="00EC1656"/>
    <w:rsid w:val="00EC1CA2"/>
    <w:rsid w:val="00EC1F27"/>
    <w:rsid w:val="00EC1F5D"/>
    <w:rsid w:val="00EC2477"/>
    <w:rsid w:val="00EC298F"/>
    <w:rsid w:val="00EC2A5E"/>
    <w:rsid w:val="00EC38F8"/>
    <w:rsid w:val="00EC4D36"/>
    <w:rsid w:val="00EC4E29"/>
    <w:rsid w:val="00EC5B37"/>
    <w:rsid w:val="00EC5FEF"/>
    <w:rsid w:val="00EC6E88"/>
    <w:rsid w:val="00EC7946"/>
    <w:rsid w:val="00EC7CDD"/>
    <w:rsid w:val="00ED07BA"/>
    <w:rsid w:val="00ED4E31"/>
    <w:rsid w:val="00ED528D"/>
    <w:rsid w:val="00ED6891"/>
    <w:rsid w:val="00EE31F1"/>
    <w:rsid w:val="00EE38CB"/>
    <w:rsid w:val="00EE3EDF"/>
    <w:rsid w:val="00EE5B88"/>
    <w:rsid w:val="00EE5CED"/>
    <w:rsid w:val="00EE608C"/>
    <w:rsid w:val="00EE674D"/>
    <w:rsid w:val="00EE6C5C"/>
    <w:rsid w:val="00EE7930"/>
    <w:rsid w:val="00EF3AC6"/>
    <w:rsid w:val="00EF4CE4"/>
    <w:rsid w:val="00EF5078"/>
    <w:rsid w:val="00EF5FD5"/>
    <w:rsid w:val="00EF6613"/>
    <w:rsid w:val="00EF6B16"/>
    <w:rsid w:val="00EF6F3E"/>
    <w:rsid w:val="00F00158"/>
    <w:rsid w:val="00F00904"/>
    <w:rsid w:val="00F01B24"/>
    <w:rsid w:val="00F01C92"/>
    <w:rsid w:val="00F01F80"/>
    <w:rsid w:val="00F023A0"/>
    <w:rsid w:val="00F027A3"/>
    <w:rsid w:val="00F02AE6"/>
    <w:rsid w:val="00F02F39"/>
    <w:rsid w:val="00F02F8A"/>
    <w:rsid w:val="00F06497"/>
    <w:rsid w:val="00F06949"/>
    <w:rsid w:val="00F0747B"/>
    <w:rsid w:val="00F07705"/>
    <w:rsid w:val="00F1062F"/>
    <w:rsid w:val="00F10F31"/>
    <w:rsid w:val="00F11079"/>
    <w:rsid w:val="00F1153E"/>
    <w:rsid w:val="00F11921"/>
    <w:rsid w:val="00F12F55"/>
    <w:rsid w:val="00F131E7"/>
    <w:rsid w:val="00F14E42"/>
    <w:rsid w:val="00F15EFB"/>
    <w:rsid w:val="00F167F6"/>
    <w:rsid w:val="00F174F0"/>
    <w:rsid w:val="00F17C6D"/>
    <w:rsid w:val="00F21696"/>
    <w:rsid w:val="00F21858"/>
    <w:rsid w:val="00F22457"/>
    <w:rsid w:val="00F225CC"/>
    <w:rsid w:val="00F227ED"/>
    <w:rsid w:val="00F26FF7"/>
    <w:rsid w:val="00F303B3"/>
    <w:rsid w:val="00F305E3"/>
    <w:rsid w:val="00F30782"/>
    <w:rsid w:val="00F316EC"/>
    <w:rsid w:val="00F31D36"/>
    <w:rsid w:val="00F3290B"/>
    <w:rsid w:val="00F370C1"/>
    <w:rsid w:val="00F373A4"/>
    <w:rsid w:val="00F403D7"/>
    <w:rsid w:val="00F4150E"/>
    <w:rsid w:val="00F423E8"/>
    <w:rsid w:val="00F42CF4"/>
    <w:rsid w:val="00F43A78"/>
    <w:rsid w:val="00F47E59"/>
    <w:rsid w:val="00F511B3"/>
    <w:rsid w:val="00F516B3"/>
    <w:rsid w:val="00F51D70"/>
    <w:rsid w:val="00F5234C"/>
    <w:rsid w:val="00F53300"/>
    <w:rsid w:val="00F5386D"/>
    <w:rsid w:val="00F61381"/>
    <w:rsid w:val="00F61FAA"/>
    <w:rsid w:val="00F629C6"/>
    <w:rsid w:val="00F653B6"/>
    <w:rsid w:val="00F66D1D"/>
    <w:rsid w:val="00F67CAD"/>
    <w:rsid w:val="00F70FCA"/>
    <w:rsid w:val="00F7119C"/>
    <w:rsid w:val="00F71359"/>
    <w:rsid w:val="00F715FE"/>
    <w:rsid w:val="00F72077"/>
    <w:rsid w:val="00F72E3A"/>
    <w:rsid w:val="00F764D7"/>
    <w:rsid w:val="00F76A3F"/>
    <w:rsid w:val="00F76CBA"/>
    <w:rsid w:val="00F76E32"/>
    <w:rsid w:val="00F7735A"/>
    <w:rsid w:val="00F7758D"/>
    <w:rsid w:val="00F80893"/>
    <w:rsid w:val="00F81327"/>
    <w:rsid w:val="00F82190"/>
    <w:rsid w:val="00F829C9"/>
    <w:rsid w:val="00F82A9A"/>
    <w:rsid w:val="00F83629"/>
    <w:rsid w:val="00F83814"/>
    <w:rsid w:val="00F85164"/>
    <w:rsid w:val="00F85672"/>
    <w:rsid w:val="00F859A5"/>
    <w:rsid w:val="00F85BEA"/>
    <w:rsid w:val="00F861AD"/>
    <w:rsid w:val="00F8640B"/>
    <w:rsid w:val="00F87169"/>
    <w:rsid w:val="00F871D5"/>
    <w:rsid w:val="00F87689"/>
    <w:rsid w:val="00F8768C"/>
    <w:rsid w:val="00F878D1"/>
    <w:rsid w:val="00F90A11"/>
    <w:rsid w:val="00F90DA7"/>
    <w:rsid w:val="00F92399"/>
    <w:rsid w:val="00F92CBF"/>
    <w:rsid w:val="00F92FDE"/>
    <w:rsid w:val="00F93F1B"/>
    <w:rsid w:val="00F94797"/>
    <w:rsid w:val="00F94A82"/>
    <w:rsid w:val="00F965E7"/>
    <w:rsid w:val="00F9660C"/>
    <w:rsid w:val="00F96E2C"/>
    <w:rsid w:val="00F97000"/>
    <w:rsid w:val="00FA013D"/>
    <w:rsid w:val="00FA1EFD"/>
    <w:rsid w:val="00FA2852"/>
    <w:rsid w:val="00FA2B6E"/>
    <w:rsid w:val="00FA2C53"/>
    <w:rsid w:val="00FA3C24"/>
    <w:rsid w:val="00FA4726"/>
    <w:rsid w:val="00FA4793"/>
    <w:rsid w:val="00FA51D9"/>
    <w:rsid w:val="00FA5F21"/>
    <w:rsid w:val="00FA65E3"/>
    <w:rsid w:val="00FA6B0C"/>
    <w:rsid w:val="00FA75E7"/>
    <w:rsid w:val="00FA7655"/>
    <w:rsid w:val="00FA7B1C"/>
    <w:rsid w:val="00FB00C9"/>
    <w:rsid w:val="00FB1ECB"/>
    <w:rsid w:val="00FB2B95"/>
    <w:rsid w:val="00FB359C"/>
    <w:rsid w:val="00FB4C1D"/>
    <w:rsid w:val="00FB6C2C"/>
    <w:rsid w:val="00FC018B"/>
    <w:rsid w:val="00FC03F7"/>
    <w:rsid w:val="00FC0BBF"/>
    <w:rsid w:val="00FC0E28"/>
    <w:rsid w:val="00FC2221"/>
    <w:rsid w:val="00FC3A71"/>
    <w:rsid w:val="00FC44F7"/>
    <w:rsid w:val="00FC5E1A"/>
    <w:rsid w:val="00FD1123"/>
    <w:rsid w:val="00FD12D1"/>
    <w:rsid w:val="00FD40CF"/>
    <w:rsid w:val="00FD66F6"/>
    <w:rsid w:val="00FD6FCC"/>
    <w:rsid w:val="00FD7B53"/>
    <w:rsid w:val="00FE067B"/>
    <w:rsid w:val="00FE13A4"/>
    <w:rsid w:val="00FE1875"/>
    <w:rsid w:val="00FE1B2A"/>
    <w:rsid w:val="00FE2B51"/>
    <w:rsid w:val="00FE3E8F"/>
    <w:rsid w:val="00FE4EAC"/>
    <w:rsid w:val="00FE589D"/>
    <w:rsid w:val="00FE5C3D"/>
    <w:rsid w:val="00FE64CB"/>
    <w:rsid w:val="00FF1183"/>
    <w:rsid w:val="00FF13DC"/>
    <w:rsid w:val="00FF1876"/>
    <w:rsid w:val="00FF23E0"/>
    <w:rsid w:val="00FF32FF"/>
    <w:rsid w:val="00FF34A0"/>
    <w:rsid w:val="00FF35FD"/>
    <w:rsid w:val="00FF4039"/>
    <w:rsid w:val="00FF4FF6"/>
    <w:rsid w:val="00FF5253"/>
    <w:rsid w:val="00FF60E7"/>
    <w:rsid w:val="00FF755B"/>
    <w:rsid w:val="00FF7FA6"/>
    <w:rsid w:val="00FF7FF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9C0FB"/>
  <w15:docId w15:val="{30450352-D4E7-4010-B3B8-41FF7D9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18C7"/>
    <w:pPr>
      <w:overflowPunct w:val="0"/>
      <w:autoSpaceDE w:val="0"/>
      <w:autoSpaceDN w:val="0"/>
      <w:adjustRightInd w:val="0"/>
      <w:textAlignment w:val="baseline"/>
    </w:pPr>
    <w:rPr>
      <w:rFonts w:ascii="Arial" w:hAnsi="Arial"/>
      <w:sz w:val="24"/>
      <w:szCs w:val="20"/>
      <w:lang w:val="de-DE"/>
    </w:rPr>
  </w:style>
  <w:style w:type="paragraph" w:styleId="berschrift1">
    <w:name w:val="heading 1"/>
    <w:basedOn w:val="Standard"/>
    <w:next w:val="Standard"/>
    <w:link w:val="berschrift1Zchn"/>
    <w:qFormat/>
    <w:rsid w:val="000D18C7"/>
    <w:pPr>
      <w:keepNext/>
      <w:spacing w:line="360" w:lineRule="auto"/>
      <w:ind w:left="284" w:hanging="284"/>
      <w:outlineLvl w:val="0"/>
    </w:pPr>
    <w:rPr>
      <w:rFonts w:ascii="Frutiger 45" w:hAnsi="Frutiger 45"/>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586"/>
    <w:rPr>
      <w:rFonts w:asciiTheme="majorHAnsi" w:eastAsiaTheme="majorEastAsia" w:hAnsiTheme="majorHAnsi" w:cstheme="majorBidi"/>
      <w:b/>
      <w:bCs/>
      <w:kern w:val="32"/>
      <w:sz w:val="32"/>
      <w:szCs w:val="32"/>
      <w:lang w:val="de-DE"/>
    </w:rPr>
  </w:style>
  <w:style w:type="paragraph" w:styleId="Kopfzeile">
    <w:name w:val="header"/>
    <w:basedOn w:val="Standard"/>
    <w:link w:val="KopfzeileZchn"/>
    <w:uiPriority w:val="99"/>
    <w:rsid w:val="000D18C7"/>
    <w:pPr>
      <w:tabs>
        <w:tab w:val="center" w:pos="4536"/>
        <w:tab w:val="right" w:pos="9072"/>
      </w:tabs>
    </w:pPr>
  </w:style>
  <w:style w:type="character" w:customStyle="1" w:styleId="KopfzeileZchn">
    <w:name w:val="Kopfzeile Zchn"/>
    <w:basedOn w:val="Absatz-Standardschriftart"/>
    <w:link w:val="Kopfzeile"/>
    <w:uiPriority w:val="99"/>
    <w:semiHidden/>
    <w:rsid w:val="00AF1586"/>
    <w:rPr>
      <w:rFonts w:ascii="Arial" w:hAnsi="Arial"/>
      <w:sz w:val="24"/>
      <w:szCs w:val="20"/>
      <w:lang w:val="de-DE"/>
    </w:rPr>
  </w:style>
  <w:style w:type="paragraph" w:styleId="Fuzeile">
    <w:name w:val="footer"/>
    <w:basedOn w:val="Standard"/>
    <w:link w:val="FuzeileZchn"/>
    <w:uiPriority w:val="99"/>
    <w:rsid w:val="000D18C7"/>
    <w:pPr>
      <w:tabs>
        <w:tab w:val="center" w:pos="4536"/>
        <w:tab w:val="right" w:pos="9072"/>
      </w:tabs>
    </w:pPr>
  </w:style>
  <w:style w:type="character" w:customStyle="1" w:styleId="FuzeileZchn">
    <w:name w:val="Fußzeile Zchn"/>
    <w:basedOn w:val="Absatz-Standardschriftart"/>
    <w:link w:val="Fuzeile"/>
    <w:uiPriority w:val="99"/>
    <w:semiHidden/>
    <w:rsid w:val="00AF1586"/>
    <w:rPr>
      <w:rFonts w:ascii="Arial" w:hAnsi="Arial"/>
      <w:sz w:val="24"/>
      <w:szCs w:val="20"/>
      <w:lang w:val="de-DE"/>
    </w:rPr>
  </w:style>
  <w:style w:type="paragraph" w:customStyle="1" w:styleId="BodyText21">
    <w:name w:val="Body Text 21"/>
    <w:basedOn w:val="Standard"/>
    <w:uiPriority w:val="99"/>
    <w:rsid w:val="000D18C7"/>
    <w:pPr>
      <w:spacing w:line="360" w:lineRule="auto"/>
      <w:ind w:left="284"/>
    </w:pPr>
    <w:rPr>
      <w:rFonts w:ascii="Frutiger 45" w:hAnsi="Frutiger 45"/>
      <w:sz w:val="22"/>
    </w:rPr>
  </w:style>
  <w:style w:type="paragraph" w:styleId="Textkrper">
    <w:name w:val="Body Text"/>
    <w:basedOn w:val="Standard"/>
    <w:link w:val="TextkrperZchn"/>
    <w:uiPriority w:val="99"/>
    <w:rsid w:val="000D18C7"/>
    <w:pPr>
      <w:spacing w:line="360" w:lineRule="auto"/>
    </w:pPr>
    <w:rPr>
      <w:rFonts w:ascii="Frutiger 45" w:hAnsi="Frutiger 45"/>
      <w:sz w:val="22"/>
    </w:rPr>
  </w:style>
  <w:style w:type="character" w:customStyle="1" w:styleId="TextkrperZchn">
    <w:name w:val="Textkörper Zchn"/>
    <w:basedOn w:val="Absatz-Standardschriftart"/>
    <w:link w:val="Textkrper"/>
    <w:uiPriority w:val="99"/>
    <w:semiHidden/>
    <w:rsid w:val="00AF1586"/>
    <w:rPr>
      <w:rFonts w:ascii="Arial" w:hAnsi="Arial"/>
      <w:sz w:val="24"/>
      <w:szCs w:val="20"/>
      <w:lang w:val="de-DE"/>
    </w:rPr>
  </w:style>
  <w:style w:type="character" w:styleId="Hyperlink">
    <w:name w:val="Hyperlink"/>
    <w:basedOn w:val="Absatz-Standardschriftart"/>
    <w:uiPriority w:val="99"/>
    <w:rsid w:val="000D18C7"/>
    <w:rPr>
      <w:rFonts w:cs="Times New Roman"/>
      <w:color w:val="0000FF"/>
      <w:u w:val="single"/>
    </w:rPr>
  </w:style>
  <w:style w:type="paragraph" w:customStyle="1" w:styleId="BodyText22">
    <w:name w:val="Body Text 22"/>
    <w:basedOn w:val="Standard"/>
    <w:uiPriority w:val="99"/>
    <w:rsid w:val="000D18C7"/>
    <w:pPr>
      <w:spacing w:line="360" w:lineRule="auto"/>
      <w:ind w:left="284" w:hanging="284"/>
      <w:jc w:val="both"/>
    </w:pPr>
    <w:rPr>
      <w:rFonts w:ascii="Frutiger 45" w:hAnsi="Frutiger 45"/>
      <w:sz w:val="22"/>
    </w:rPr>
  </w:style>
  <w:style w:type="character" w:customStyle="1" w:styleId="FollowedHyperlink1">
    <w:name w:val="FollowedHyperlink1"/>
    <w:basedOn w:val="Absatz-Standardschriftart"/>
    <w:uiPriority w:val="99"/>
    <w:rsid w:val="000D18C7"/>
    <w:rPr>
      <w:rFonts w:cs="Times New Roman"/>
      <w:color w:val="800080"/>
      <w:u w:val="single"/>
    </w:rPr>
  </w:style>
  <w:style w:type="character" w:customStyle="1" w:styleId="FollowedHyperlink2">
    <w:name w:val="FollowedHyperlink2"/>
    <w:basedOn w:val="Absatz-Standardschriftart"/>
    <w:uiPriority w:val="99"/>
    <w:rsid w:val="000D18C7"/>
    <w:rPr>
      <w:rFonts w:cs="Times New Roman"/>
      <w:color w:val="800080"/>
      <w:u w:val="single"/>
    </w:rPr>
  </w:style>
  <w:style w:type="paragraph" w:styleId="Sprechblasentext">
    <w:name w:val="Balloon Text"/>
    <w:basedOn w:val="Standard"/>
    <w:link w:val="SprechblasentextZchn"/>
    <w:uiPriority w:val="99"/>
    <w:semiHidden/>
    <w:rsid w:val="000D18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586"/>
    <w:rPr>
      <w:lang w:val="de-DE"/>
    </w:rPr>
  </w:style>
  <w:style w:type="paragraph" w:styleId="Dokumentstruktur">
    <w:name w:val="Document Map"/>
    <w:basedOn w:val="Standard"/>
    <w:link w:val="DokumentstrukturZchn"/>
    <w:uiPriority w:val="99"/>
    <w:semiHidden/>
    <w:rsid w:val="000D18C7"/>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rsid w:val="00AF1586"/>
    <w:rPr>
      <w:sz w:val="0"/>
      <w:szCs w:val="0"/>
      <w:lang w:val="de-DE"/>
    </w:rPr>
  </w:style>
  <w:style w:type="character" w:styleId="Kommentarzeichen">
    <w:name w:val="annotation reference"/>
    <w:basedOn w:val="Absatz-Standardschriftart"/>
    <w:uiPriority w:val="99"/>
    <w:semiHidden/>
    <w:unhideWhenUsed/>
    <w:rsid w:val="007B609B"/>
    <w:rPr>
      <w:sz w:val="16"/>
      <w:szCs w:val="16"/>
    </w:rPr>
  </w:style>
  <w:style w:type="paragraph" w:styleId="Kommentartext">
    <w:name w:val="annotation text"/>
    <w:basedOn w:val="Standard"/>
    <w:link w:val="KommentartextZchn"/>
    <w:uiPriority w:val="99"/>
    <w:semiHidden/>
    <w:unhideWhenUsed/>
    <w:rsid w:val="007B609B"/>
    <w:rPr>
      <w:sz w:val="20"/>
    </w:rPr>
  </w:style>
  <w:style w:type="character" w:customStyle="1" w:styleId="KommentartextZchn">
    <w:name w:val="Kommentartext Zchn"/>
    <w:basedOn w:val="Absatz-Standardschriftart"/>
    <w:link w:val="Kommentartext"/>
    <w:uiPriority w:val="99"/>
    <w:semiHidden/>
    <w:rsid w:val="007B609B"/>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7B609B"/>
    <w:rPr>
      <w:b/>
      <w:bCs/>
    </w:rPr>
  </w:style>
  <w:style w:type="character" w:customStyle="1" w:styleId="KommentarthemaZchn">
    <w:name w:val="Kommentarthema Zchn"/>
    <w:basedOn w:val="KommentartextZchn"/>
    <w:link w:val="Kommentarthema"/>
    <w:uiPriority w:val="99"/>
    <w:semiHidden/>
    <w:rsid w:val="007B609B"/>
    <w:rPr>
      <w:rFonts w:ascii="Arial" w:hAnsi="Arial"/>
      <w:b/>
      <w:bCs/>
      <w:sz w:val="20"/>
      <w:szCs w:val="20"/>
      <w:lang w:val="de-DE"/>
    </w:rPr>
  </w:style>
  <w:style w:type="paragraph" w:styleId="Listenabsatz">
    <w:name w:val="List Paragraph"/>
    <w:basedOn w:val="Standard"/>
    <w:uiPriority w:val="34"/>
    <w:qFormat/>
    <w:rsid w:val="0068114E"/>
    <w:pPr>
      <w:ind w:left="720"/>
      <w:contextualSpacing/>
    </w:pPr>
  </w:style>
  <w:style w:type="table" w:styleId="Tabellenraster">
    <w:name w:val="Table Grid"/>
    <w:basedOn w:val="NormaleTabelle"/>
    <w:uiPriority w:val="59"/>
    <w:rsid w:val="0051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A4374"/>
    <w:rPr>
      <w:rFonts w:ascii="Arial" w:hAnsi="Arial"/>
      <w:sz w:val="24"/>
      <w:szCs w:val="20"/>
      <w:lang w:val="de-DE"/>
    </w:rPr>
  </w:style>
  <w:style w:type="paragraph" w:styleId="StandardWeb">
    <w:name w:val="Normal (Web)"/>
    <w:basedOn w:val="Standard"/>
    <w:uiPriority w:val="99"/>
    <w:unhideWhenUsed/>
    <w:rsid w:val="0061153D"/>
    <w:pPr>
      <w:overflowPunct/>
      <w:autoSpaceDE/>
      <w:autoSpaceDN/>
      <w:adjustRightInd/>
      <w:textAlignment w:val="auto"/>
    </w:pPr>
    <w:rPr>
      <w:rFonts w:ascii="Times New Roman" w:eastAsiaTheme="minorHAnsi" w:hAnsi="Times New Roman"/>
      <w:szCs w:val="24"/>
      <w:lang w:eastAsia="de-DE"/>
    </w:rPr>
  </w:style>
  <w:style w:type="character" w:styleId="BesuchterLink">
    <w:name w:val="FollowedHyperlink"/>
    <w:basedOn w:val="Absatz-Standardschriftart"/>
    <w:uiPriority w:val="99"/>
    <w:semiHidden/>
    <w:unhideWhenUsed/>
    <w:rsid w:val="00EE793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F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e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nanzen@meil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FE65-EE84-43F3-818F-860CA569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7887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Anträge und Berichte</vt:lpstr>
    </vt:vector>
  </TitlesOfParts>
  <Company>Gemeinde Meilen</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 und Berichte</dc:title>
  <dc:creator>Susanne Weber</dc:creator>
  <cp:lastModifiedBy>Ernst Roman</cp:lastModifiedBy>
  <cp:revision>32</cp:revision>
  <cp:lastPrinted>2023-05-02T11:24:00Z</cp:lastPrinted>
  <dcterms:created xsi:type="dcterms:W3CDTF">2023-04-28T10:09:00Z</dcterms:created>
  <dcterms:modified xsi:type="dcterms:W3CDTF">2023-06-01T07:56:00Z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88b963bd-6e78-45df-bd4a-ab0ee44641d2</vt:lpwstr>
  </property>
</Properties>
</file>